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eorgia" w:eastAsiaTheme="minorHAnsi" w:hAnsi="Georgia" w:cstheme="minorBidi"/>
          <w:b w:val="0"/>
          <w:i w:val="0"/>
          <w:spacing w:val="0"/>
          <w:kern w:val="0"/>
          <w:sz w:val="20"/>
          <w:szCs w:val="20"/>
          <w:lang w:val="ro-RO"/>
        </w:rPr>
        <w:id w:val="107030470"/>
        <w:docPartObj>
          <w:docPartGallery w:val="Cover Pages"/>
          <w:docPartUnique/>
        </w:docPartObj>
      </w:sdtPr>
      <w:sdtEndPr>
        <w:rPr>
          <w:highlight w:val="yellow"/>
        </w:rPr>
      </w:sdtEndPr>
      <w:sdtContent>
        <w:p w14:paraId="2D90A0BF" w14:textId="77777777" w:rsidR="00803518" w:rsidRPr="004F3E1D" w:rsidRDefault="00AF264F" w:rsidP="006038C3">
          <w:pPr>
            <w:pStyle w:val="Title"/>
            <w:rPr>
              <w:lang w:val="ro-RO"/>
            </w:rPr>
          </w:pPr>
          <w:r w:rsidRPr="004F3E1D">
            <w:rPr>
              <w:noProof/>
              <w:color w:val="FFFFFF" w:themeColor="background1"/>
              <w:lang w:val="en-US"/>
            </w:rPr>
            <w:drawing>
              <wp:anchor distT="0" distB="0" distL="114300" distR="114300" simplePos="0" relativeHeight="251657728" behindDoc="1" locked="0" layoutInCell="1" allowOverlap="1" wp14:anchorId="53FA270F" wp14:editId="5A72A73B">
                <wp:simplePos x="0" y="0"/>
                <wp:positionH relativeFrom="column">
                  <wp:posOffset>-916941</wp:posOffset>
                </wp:positionH>
                <wp:positionV relativeFrom="paragraph">
                  <wp:posOffset>-573405</wp:posOffset>
                </wp:positionV>
                <wp:extent cx="5572125" cy="9010650"/>
                <wp:effectExtent l="19050" t="0" r="9525" b="0"/>
                <wp:wrapNone/>
                <wp:docPr id="14" name="Picture 5" descr="C:\BOIANGIU BOGDAN\WORK\TO BE DONE\Transparency Report 2011\Imagini\Coperta Logo Acti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OIANGIU BOGDAN\WORK\TO BE DONE\Transparency Report 2011\Imagini\Coperta Logo Activat.jpg"/>
                        <pic:cNvPicPr>
                          <a:picLocks noChangeAspect="1" noChangeArrowheads="1"/>
                        </pic:cNvPicPr>
                      </pic:nvPicPr>
                      <pic:blipFill>
                        <a:blip r:embed="rId8" cstate="print"/>
                        <a:srcRect/>
                        <a:stretch>
                          <a:fillRect/>
                        </a:stretch>
                      </pic:blipFill>
                      <pic:spPr bwMode="auto">
                        <a:xfrm>
                          <a:off x="0" y="0"/>
                          <a:ext cx="5572125" cy="9010650"/>
                        </a:xfrm>
                        <a:prstGeom prst="rect">
                          <a:avLst/>
                        </a:prstGeom>
                        <a:noFill/>
                        <a:ln w="9525">
                          <a:noFill/>
                          <a:miter lim="800000"/>
                          <a:headEnd/>
                          <a:tailEnd/>
                        </a:ln>
                      </pic:spPr>
                    </pic:pic>
                  </a:graphicData>
                </a:graphic>
              </wp:anchor>
            </w:drawing>
          </w:r>
          <w:r w:rsidRPr="004F3E1D">
            <w:rPr>
              <w:color w:val="FFFFFF" w:themeColor="background1"/>
              <w:lang w:val="ro-RO"/>
            </w:rPr>
            <w:t>Ra</w:t>
          </w:r>
          <w:r w:rsidR="006038C3" w:rsidRPr="004F3E1D">
            <w:rPr>
              <w:color w:val="FFFFFF" w:themeColor="background1"/>
              <w:lang w:val="ro-RO"/>
            </w:rPr>
            <w:t>port privind transparenţa</w:t>
          </w:r>
        </w:p>
        <w:tbl>
          <w:tblPr>
            <w:tblStyle w:val="TableGrid"/>
            <w:tblpPr w:leftFromText="181" w:rightFromText="181" w:vertAnchor="page" w:horzAnchor="page" w:tblpX="1022" w:tblpY="6680"/>
            <w:tblOverlap w:val="never"/>
            <w:tblW w:w="1525" w:type="pct"/>
            <w:tblCellMar>
              <w:left w:w="227" w:type="dxa"/>
            </w:tblCellMar>
            <w:tblLook w:val="04A0" w:firstRow="1" w:lastRow="0" w:firstColumn="1" w:lastColumn="0" w:noHBand="0" w:noVBand="1"/>
          </w:tblPr>
          <w:tblGrid>
            <w:gridCol w:w="2341"/>
          </w:tblGrid>
          <w:tr w:rsidR="00803518" w:rsidRPr="00F71550" w14:paraId="0E416261" w14:textId="77777777" w:rsidTr="00547936">
            <w:tc>
              <w:tcPr>
                <w:tcW w:w="2341" w:type="dxa"/>
                <w:tcBorders>
                  <w:top w:val="dotted" w:sz="8" w:space="0" w:color="E0301E" w:themeColor="text2"/>
                  <w:left w:val="dotted" w:sz="8" w:space="0" w:color="E0301E" w:themeColor="text2"/>
                  <w:bottom w:val="nil"/>
                  <w:right w:val="nil"/>
                </w:tcBorders>
              </w:tcPr>
              <w:p w14:paraId="20739C56" w14:textId="77777777" w:rsidR="00803518" w:rsidRPr="004F3E1D" w:rsidRDefault="00803518">
                <w:pPr>
                  <w:rPr>
                    <w:lang w:val="ro-RO"/>
                  </w:rPr>
                </w:pPr>
              </w:p>
            </w:tc>
          </w:tr>
          <w:tr w:rsidR="00803518" w:rsidRPr="00F71550" w14:paraId="13D18A27" w14:textId="77777777" w:rsidTr="00547936">
            <w:tc>
              <w:tcPr>
                <w:tcW w:w="2341" w:type="dxa"/>
                <w:tcBorders>
                  <w:top w:val="nil"/>
                  <w:left w:val="nil"/>
                  <w:bottom w:val="nil"/>
                  <w:right w:val="nil"/>
                </w:tcBorders>
              </w:tcPr>
              <w:p w14:paraId="7D67D7DF" w14:textId="3C3E11E0" w:rsidR="00803518" w:rsidRPr="004F3E1D" w:rsidRDefault="007A4F84" w:rsidP="00764688">
                <w:pPr>
                  <w:pStyle w:val="BodyText"/>
                  <w:rPr>
                    <w:lang w:val="ro-RO"/>
                  </w:rPr>
                </w:pPr>
                <w:r w:rsidRPr="00F71550">
                  <w:rPr>
                    <w:lang w:val="ro-RO"/>
                  </w:rPr>
                  <w:t>P</w:t>
                </w:r>
                <w:r w:rsidRPr="004F3E1D">
                  <w:rPr>
                    <w:lang w:val="ro-RO"/>
                  </w:rPr>
                  <w:t>entru anul financiar care se încheie la       31 decembrie 201</w:t>
                </w:r>
                <w:r w:rsidR="00C02F17">
                  <w:rPr>
                    <w:lang w:val="ro-RO"/>
                  </w:rPr>
                  <w:t>7</w:t>
                </w:r>
              </w:p>
            </w:tc>
          </w:tr>
          <w:tr w:rsidR="007A4F84" w:rsidRPr="00F71550" w14:paraId="68E8B040" w14:textId="77777777" w:rsidTr="00547936">
            <w:tc>
              <w:tcPr>
                <w:tcW w:w="2341" w:type="dxa"/>
                <w:tcBorders>
                  <w:top w:val="nil"/>
                  <w:left w:val="nil"/>
                  <w:bottom w:val="nil"/>
                  <w:right w:val="nil"/>
                </w:tcBorders>
              </w:tcPr>
              <w:p w14:paraId="68ADA6E6" w14:textId="77777777" w:rsidR="007A4F84" w:rsidRPr="00F71550" w:rsidRDefault="007A4F84" w:rsidP="00CF255D">
                <w:pPr>
                  <w:pStyle w:val="BodyText"/>
                  <w:rPr>
                    <w:highlight w:val="yellow"/>
                    <w:lang w:val="ro-RO"/>
                  </w:rPr>
                </w:pPr>
              </w:p>
            </w:tc>
          </w:tr>
          <w:tr w:rsidR="007A4F84" w:rsidRPr="00F71550" w14:paraId="43655593" w14:textId="77777777" w:rsidTr="00547936">
            <w:tc>
              <w:tcPr>
                <w:tcW w:w="2341" w:type="dxa"/>
                <w:tcBorders>
                  <w:top w:val="nil"/>
                  <w:left w:val="nil"/>
                  <w:bottom w:val="nil"/>
                  <w:right w:val="nil"/>
                </w:tcBorders>
              </w:tcPr>
              <w:p w14:paraId="41BE7A44" w14:textId="77777777" w:rsidR="007A4F84" w:rsidRPr="00F71550" w:rsidRDefault="007A4F84" w:rsidP="00CF255D">
                <w:pPr>
                  <w:pStyle w:val="BodyText"/>
                  <w:rPr>
                    <w:highlight w:val="yellow"/>
                    <w:lang w:val="ro-RO"/>
                  </w:rPr>
                </w:pPr>
              </w:p>
            </w:tc>
          </w:tr>
          <w:tr w:rsidR="007A4F84" w:rsidRPr="00F71550" w14:paraId="48DD5D2E" w14:textId="77777777" w:rsidTr="00547936">
            <w:tc>
              <w:tcPr>
                <w:tcW w:w="2341" w:type="dxa"/>
                <w:tcBorders>
                  <w:top w:val="nil"/>
                  <w:left w:val="nil"/>
                  <w:bottom w:val="nil"/>
                  <w:right w:val="nil"/>
                </w:tcBorders>
              </w:tcPr>
              <w:p w14:paraId="2190BE33" w14:textId="77777777" w:rsidR="007A4F84" w:rsidRPr="00F71550" w:rsidRDefault="007A4F84" w:rsidP="00CF255D">
                <w:pPr>
                  <w:pStyle w:val="BodyText"/>
                  <w:rPr>
                    <w:highlight w:val="yellow"/>
                    <w:lang w:val="ro-RO"/>
                  </w:rPr>
                </w:pPr>
              </w:p>
            </w:tc>
          </w:tr>
        </w:tbl>
        <w:p w14:paraId="6F4C7F75" w14:textId="362B3CA1" w:rsidR="00803518" w:rsidRPr="004F3E1D" w:rsidRDefault="00803518">
          <w:pPr>
            <w:pStyle w:val="BodyText"/>
            <w:rPr>
              <w:highlight w:val="yellow"/>
              <w:lang w:val="ro-RO"/>
            </w:rPr>
          </w:pPr>
        </w:p>
        <w:p w14:paraId="64C28BDC" w14:textId="49770DDC" w:rsidR="00803518" w:rsidRPr="004F3E1D" w:rsidRDefault="00547936" w:rsidP="00547936">
          <w:pPr>
            <w:ind w:left="-142" w:right="-739"/>
            <w:rPr>
              <w:highlight w:val="yellow"/>
              <w:lang w:val="ro-RO"/>
            </w:rPr>
            <w:sectPr w:rsidR="00803518" w:rsidRPr="004F3E1D">
              <w:headerReference w:type="even" r:id="rId9"/>
              <w:headerReference w:type="default" r:id="rId10"/>
              <w:footerReference w:type="even" r:id="rId11"/>
              <w:footerReference w:type="default" r:id="rId12"/>
              <w:headerReference w:type="first" r:id="rId13"/>
              <w:footerReference w:type="first" r:id="rId14"/>
              <w:pgSz w:w="11906" w:h="16838" w:code="9"/>
              <w:pgMar w:top="2313" w:right="1021" w:bottom="1474" w:left="3544" w:header="567" w:footer="567" w:gutter="0"/>
              <w:cols w:space="708"/>
              <w:titlePg/>
              <w:docGrid w:linePitch="360"/>
            </w:sectPr>
          </w:pPr>
          <w:r w:rsidRPr="00547936">
            <w:rPr>
              <w:noProof/>
              <w:lang w:val="en-US"/>
            </w:rPr>
            <w:drawing>
              <wp:inline distT="0" distB="0" distL="0" distR="0" wp14:anchorId="775B7EEB" wp14:editId="7B866DF4">
                <wp:extent cx="4751510" cy="6445287"/>
                <wp:effectExtent l="0" t="0" r="0" b="0"/>
                <wp:docPr id="3" name="Picture 3" descr="C:\Users\mcenusa001\Desktop\Drapel 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enusa001\Desktop\Drapel m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679" cy="6478072"/>
                        </a:xfrm>
                        <a:prstGeom prst="rect">
                          <a:avLst/>
                        </a:prstGeom>
                        <a:noFill/>
                        <a:ln>
                          <a:noFill/>
                        </a:ln>
                      </pic:spPr>
                    </pic:pic>
                  </a:graphicData>
                </a:graphic>
              </wp:inline>
            </w:drawing>
          </w:r>
        </w:p>
      </w:sdtContent>
    </w:sdt>
    <w:sdt>
      <w:sdtPr>
        <w:rPr>
          <w:rFonts w:ascii="Georgia" w:eastAsiaTheme="minorHAnsi" w:hAnsi="Georgia" w:cstheme="minorBidi"/>
          <w:b w:val="0"/>
          <w:bCs w:val="0"/>
          <w:i w:val="0"/>
          <w:iCs/>
          <w:sz w:val="20"/>
          <w:szCs w:val="20"/>
          <w:lang w:val="ro-RO"/>
        </w:rPr>
        <w:id w:val="91082582"/>
        <w:docPartObj>
          <w:docPartGallery w:val="Table of Contents"/>
          <w:docPartUnique/>
        </w:docPartObj>
      </w:sdtPr>
      <w:sdtEndPr/>
      <w:sdtContent>
        <w:p w14:paraId="167C678B" w14:textId="77777777" w:rsidR="00803518" w:rsidRPr="004F3E1D" w:rsidRDefault="007A4F84">
          <w:pPr>
            <w:pStyle w:val="TOCHeading"/>
            <w:rPr>
              <w:lang w:val="ro-RO"/>
            </w:rPr>
          </w:pPr>
          <w:r w:rsidRPr="004F3E1D">
            <w:rPr>
              <w:lang w:val="ro-RO"/>
            </w:rPr>
            <w:t>Cuprins</w:t>
          </w:r>
        </w:p>
        <w:p w14:paraId="3D9CF332" w14:textId="27A597D9" w:rsidR="00DF2088" w:rsidRPr="004F3E1D" w:rsidRDefault="001569A3" w:rsidP="00966AC3">
          <w:pPr>
            <w:pStyle w:val="TOC2"/>
            <w:spacing w:line="290" w:lineRule="atLeast"/>
            <w:rPr>
              <w:rFonts w:asciiTheme="minorHAnsi" w:eastAsiaTheme="minorEastAsia" w:hAnsiTheme="minorHAnsi"/>
              <w:noProof/>
              <w:sz w:val="22"/>
              <w:szCs w:val="22"/>
              <w:lang w:val="ro-RO" w:eastAsia="en-GB"/>
            </w:rPr>
          </w:pPr>
          <w:r w:rsidRPr="004F3E1D">
            <w:rPr>
              <w:lang w:val="ro-RO"/>
            </w:rPr>
            <w:fldChar w:fldCharType="begin"/>
          </w:r>
          <w:r w:rsidR="00AA5704" w:rsidRPr="004F3E1D">
            <w:rPr>
              <w:lang w:val="ro-RO"/>
            </w:rPr>
            <w:instrText xml:space="preserve"> TOC \o "2-5" \h \z \t "Heading 1,1,Heading 1 No Spacing,1" </w:instrText>
          </w:r>
          <w:r w:rsidRPr="004F3E1D">
            <w:rPr>
              <w:lang w:val="ro-RO"/>
            </w:rPr>
            <w:fldChar w:fldCharType="separate"/>
          </w:r>
          <w:hyperlink w:anchor="_Toc415574783" w:history="1">
            <w:r w:rsidR="00DF2088" w:rsidRPr="00F71550">
              <w:rPr>
                <w:rStyle w:val="Hyperlink"/>
                <w:noProof/>
                <w:lang w:val="ro-RO"/>
              </w:rPr>
              <w:t>Introducere</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_Toc415574783 \h </w:instrText>
            </w:r>
            <w:r w:rsidR="00DF2088" w:rsidRPr="004F3E1D">
              <w:rPr>
                <w:noProof/>
                <w:webHidden/>
                <w:lang w:val="ro-RO"/>
              </w:rPr>
            </w:r>
            <w:r w:rsidR="00DF2088" w:rsidRPr="004F3E1D">
              <w:rPr>
                <w:noProof/>
                <w:webHidden/>
                <w:lang w:val="ro-RO"/>
              </w:rPr>
              <w:fldChar w:fldCharType="separate"/>
            </w:r>
            <w:r w:rsidR="00CF115E">
              <w:rPr>
                <w:noProof/>
                <w:webHidden/>
                <w:lang w:val="ro-RO"/>
              </w:rPr>
              <w:t>3</w:t>
            </w:r>
            <w:r w:rsidR="00DF2088" w:rsidRPr="004F3E1D">
              <w:rPr>
                <w:noProof/>
                <w:webHidden/>
                <w:lang w:val="ro-RO"/>
              </w:rPr>
              <w:fldChar w:fldCharType="end"/>
            </w:r>
          </w:hyperlink>
        </w:p>
        <w:p w14:paraId="492AABBE" w14:textId="602C1E32"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84" w:history="1">
            <w:r w:rsidR="00DF2088" w:rsidRPr="00F71550">
              <w:rPr>
                <w:rStyle w:val="Hyperlink"/>
                <w:noProof/>
                <w:lang w:val="ro-RO"/>
              </w:rPr>
              <w:t>Structura juridică, forma de proprietate şi convenţii în cadrul reţelei</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_Toc415574784 \h </w:instrText>
            </w:r>
            <w:r w:rsidR="00DF2088" w:rsidRPr="004F3E1D">
              <w:rPr>
                <w:noProof/>
                <w:webHidden/>
                <w:lang w:val="ro-RO"/>
              </w:rPr>
            </w:r>
            <w:r w:rsidR="00DF2088" w:rsidRPr="004F3E1D">
              <w:rPr>
                <w:noProof/>
                <w:webHidden/>
                <w:lang w:val="ro-RO"/>
              </w:rPr>
              <w:fldChar w:fldCharType="separate"/>
            </w:r>
            <w:r w:rsidR="00CF115E">
              <w:rPr>
                <w:noProof/>
                <w:webHidden/>
                <w:lang w:val="ro-RO"/>
              </w:rPr>
              <w:t>4</w:t>
            </w:r>
            <w:r w:rsidR="00DF2088" w:rsidRPr="004F3E1D">
              <w:rPr>
                <w:noProof/>
                <w:webHidden/>
                <w:lang w:val="ro-RO"/>
              </w:rPr>
              <w:fldChar w:fldCharType="end"/>
            </w:r>
          </w:hyperlink>
        </w:p>
        <w:p w14:paraId="050B650E" w14:textId="6EB4B934"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85" w:history="1">
            <w:r w:rsidR="00DF2088" w:rsidRPr="00F71550">
              <w:rPr>
                <w:rStyle w:val="Hyperlink"/>
                <w:noProof/>
                <w:lang w:val="ro-RO"/>
              </w:rPr>
              <w:t>Guvernanţă</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_Toc415574785 \h </w:instrText>
            </w:r>
            <w:r w:rsidR="00DF2088" w:rsidRPr="004F3E1D">
              <w:rPr>
                <w:noProof/>
                <w:webHidden/>
                <w:lang w:val="ro-RO"/>
              </w:rPr>
            </w:r>
            <w:r w:rsidR="00DF2088" w:rsidRPr="004F3E1D">
              <w:rPr>
                <w:noProof/>
                <w:webHidden/>
                <w:lang w:val="ro-RO"/>
              </w:rPr>
              <w:fldChar w:fldCharType="separate"/>
            </w:r>
            <w:r w:rsidR="00CF115E">
              <w:rPr>
                <w:noProof/>
                <w:webHidden/>
                <w:lang w:val="ro-RO"/>
              </w:rPr>
              <w:t>5</w:t>
            </w:r>
            <w:r w:rsidR="00DF2088" w:rsidRPr="004F3E1D">
              <w:rPr>
                <w:noProof/>
                <w:webHidden/>
                <w:lang w:val="ro-RO"/>
              </w:rPr>
              <w:fldChar w:fldCharType="end"/>
            </w:r>
          </w:hyperlink>
        </w:p>
        <w:p w14:paraId="21307313" w14:textId="62E1FC70"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86" w:history="1">
            <w:r w:rsidR="00DF2088" w:rsidRPr="00F71550">
              <w:rPr>
                <w:rStyle w:val="Hyperlink"/>
                <w:noProof/>
                <w:lang w:val="ro-RO"/>
              </w:rPr>
              <w:t>Sistem de control intern al calităţii şi declaraţia de eficacitate</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_Toc415574786 \h </w:instrText>
            </w:r>
            <w:r w:rsidR="00DF2088" w:rsidRPr="004F3E1D">
              <w:rPr>
                <w:noProof/>
                <w:webHidden/>
                <w:lang w:val="ro-RO"/>
              </w:rPr>
            </w:r>
            <w:r w:rsidR="00DF2088" w:rsidRPr="004F3E1D">
              <w:rPr>
                <w:noProof/>
                <w:webHidden/>
                <w:lang w:val="ro-RO"/>
              </w:rPr>
              <w:fldChar w:fldCharType="separate"/>
            </w:r>
            <w:r w:rsidR="00CF115E">
              <w:rPr>
                <w:noProof/>
                <w:webHidden/>
                <w:lang w:val="ro-RO"/>
              </w:rPr>
              <w:t>6</w:t>
            </w:r>
            <w:r w:rsidR="00DF2088" w:rsidRPr="004F3E1D">
              <w:rPr>
                <w:noProof/>
                <w:webHidden/>
                <w:lang w:val="ro-RO"/>
              </w:rPr>
              <w:fldChar w:fldCharType="end"/>
            </w:r>
          </w:hyperlink>
        </w:p>
        <w:p w14:paraId="5ABB6117" w14:textId="5CA4BD99"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    </w:t>
          </w:r>
          <w:hyperlink w:anchor="_Toc415574787" w:history="1">
            <w:r w:rsidR="00DF2088" w:rsidRPr="00F71550">
              <w:rPr>
                <w:rStyle w:val="Hyperlink"/>
                <w:noProof/>
                <w:lang w:val="ro-RO"/>
              </w:rPr>
              <w:t>Standarde de control al calităţii</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_Toc415574787 \h </w:instrText>
            </w:r>
            <w:r w:rsidR="00DF2088" w:rsidRPr="004F3E1D">
              <w:rPr>
                <w:noProof/>
                <w:webHidden/>
                <w:lang w:val="ro-RO"/>
              </w:rPr>
            </w:r>
            <w:r w:rsidR="00DF2088" w:rsidRPr="004F3E1D">
              <w:rPr>
                <w:noProof/>
                <w:webHidden/>
                <w:lang w:val="ro-RO"/>
              </w:rPr>
              <w:fldChar w:fldCharType="separate"/>
            </w:r>
            <w:r w:rsidR="00CF115E">
              <w:rPr>
                <w:noProof/>
                <w:webHidden/>
                <w:lang w:val="ro-RO"/>
              </w:rPr>
              <w:t>6</w:t>
            </w:r>
            <w:r w:rsidR="00DF2088" w:rsidRPr="004F3E1D">
              <w:rPr>
                <w:noProof/>
                <w:webHidden/>
                <w:lang w:val="ro-RO"/>
              </w:rPr>
              <w:fldChar w:fldCharType="end"/>
            </w:r>
          </w:hyperlink>
        </w:p>
        <w:p w14:paraId="61888A3E" w14:textId="2770866F"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4.1.1 </w:t>
          </w:r>
          <w:hyperlink w:anchor="_Toc415574788" w:history="1">
            <w:r w:rsidR="00DF2088" w:rsidRPr="00F71550">
              <w:rPr>
                <w:rStyle w:val="Hyperlink"/>
                <w:noProof/>
                <w:lang w:val="ro-RO"/>
              </w:rPr>
              <w:t>Responsabilitatea conducerii cu privire la calitate în cadrul firmei</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_Toc415574788 \h </w:instrText>
            </w:r>
            <w:r w:rsidR="00DF2088" w:rsidRPr="004F3E1D">
              <w:rPr>
                <w:noProof/>
                <w:webHidden/>
                <w:lang w:val="ro-RO"/>
              </w:rPr>
            </w:r>
            <w:r w:rsidR="00DF2088" w:rsidRPr="004F3E1D">
              <w:rPr>
                <w:noProof/>
                <w:webHidden/>
                <w:lang w:val="ro-RO"/>
              </w:rPr>
              <w:fldChar w:fldCharType="separate"/>
            </w:r>
            <w:r w:rsidR="00CF115E">
              <w:rPr>
                <w:noProof/>
                <w:webHidden/>
                <w:lang w:val="ro-RO"/>
              </w:rPr>
              <w:t>7</w:t>
            </w:r>
            <w:r w:rsidR="00DF2088" w:rsidRPr="004F3E1D">
              <w:rPr>
                <w:noProof/>
                <w:webHidden/>
                <w:lang w:val="ro-RO"/>
              </w:rPr>
              <w:fldChar w:fldCharType="end"/>
            </w:r>
          </w:hyperlink>
        </w:p>
        <w:p w14:paraId="4E2C5306" w14:textId="555F2E22"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4.1.2 </w:t>
          </w:r>
          <w:hyperlink w:anchor="_Toc415574789" w:history="1">
            <w:r w:rsidR="00DF2088" w:rsidRPr="00F71550">
              <w:rPr>
                <w:rStyle w:val="Hyperlink"/>
                <w:noProof/>
                <w:lang w:val="ro-RO"/>
              </w:rPr>
              <w:t>Cerinţe etice</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_Toc415574789 \h </w:instrText>
            </w:r>
            <w:r w:rsidR="00DF2088" w:rsidRPr="004F3E1D">
              <w:rPr>
                <w:noProof/>
                <w:webHidden/>
                <w:lang w:val="ro-RO"/>
              </w:rPr>
            </w:r>
            <w:r w:rsidR="00DF2088" w:rsidRPr="004F3E1D">
              <w:rPr>
                <w:noProof/>
                <w:webHidden/>
                <w:lang w:val="ro-RO"/>
              </w:rPr>
              <w:fldChar w:fldCharType="separate"/>
            </w:r>
            <w:r w:rsidR="00CF115E">
              <w:rPr>
                <w:noProof/>
                <w:webHidden/>
                <w:lang w:val="ro-RO"/>
              </w:rPr>
              <w:t>7</w:t>
            </w:r>
            <w:r w:rsidR="00DF2088" w:rsidRPr="004F3E1D">
              <w:rPr>
                <w:noProof/>
                <w:webHidden/>
                <w:lang w:val="ro-RO"/>
              </w:rPr>
              <w:fldChar w:fldCharType="end"/>
            </w:r>
          </w:hyperlink>
        </w:p>
        <w:p w14:paraId="1579F99B" w14:textId="3A588469"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4.1.3 </w:t>
          </w:r>
          <w:hyperlink w:anchor="_Toc415574790" w:history="1">
            <w:r w:rsidR="00DF2088" w:rsidRPr="00F71550">
              <w:rPr>
                <w:rStyle w:val="Hyperlink"/>
                <w:noProof/>
                <w:lang w:val="ro-RO"/>
              </w:rPr>
              <w:t>Acceptarea iniţială şi continuarea relaţiei profesionale cu clientul</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_Toc415574790 \h </w:instrText>
            </w:r>
            <w:r w:rsidR="00DF2088" w:rsidRPr="004F3E1D">
              <w:rPr>
                <w:noProof/>
                <w:webHidden/>
                <w:lang w:val="ro-RO"/>
              </w:rPr>
            </w:r>
            <w:r w:rsidR="00DF2088" w:rsidRPr="004F3E1D">
              <w:rPr>
                <w:noProof/>
                <w:webHidden/>
                <w:lang w:val="ro-RO"/>
              </w:rPr>
              <w:fldChar w:fldCharType="separate"/>
            </w:r>
            <w:r w:rsidR="00CF115E">
              <w:rPr>
                <w:noProof/>
                <w:webHidden/>
                <w:lang w:val="ro-RO"/>
              </w:rPr>
              <w:t>8</w:t>
            </w:r>
            <w:r w:rsidR="00DF2088" w:rsidRPr="004F3E1D">
              <w:rPr>
                <w:noProof/>
                <w:webHidden/>
                <w:lang w:val="ro-RO"/>
              </w:rPr>
              <w:fldChar w:fldCharType="end"/>
            </w:r>
          </w:hyperlink>
        </w:p>
        <w:p w14:paraId="03695C6B" w14:textId="58727109"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4.1.4 </w:t>
          </w:r>
          <w:hyperlink w:anchor="_Toc415574791" w:history="1">
            <w:r w:rsidR="00DF2088" w:rsidRPr="00F71550">
              <w:rPr>
                <w:rStyle w:val="Hyperlink"/>
                <w:noProof/>
                <w:lang w:val="ro-RO"/>
              </w:rPr>
              <w:t>Resurse Umane</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_Toc415574791 \h </w:instrText>
            </w:r>
            <w:r w:rsidR="00DF2088" w:rsidRPr="004F3E1D">
              <w:rPr>
                <w:noProof/>
                <w:webHidden/>
                <w:lang w:val="ro-RO"/>
              </w:rPr>
            </w:r>
            <w:r w:rsidR="00DF2088" w:rsidRPr="004F3E1D">
              <w:rPr>
                <w:noProof/>
                <w:webHidden/>
                <w:lang w:val="ro-RO"/>
              </w:rPr>
              <w:fldChar w:fldCharType="separate"/>
            </w:r>
            <w:r w:rsidR="00CF115E">
              <w:rPr>
                <w:noProof/>
                <w:webHidden/>
                <w:lang w:val="ro-RO"/>
              </w:rPr>
              <w:t>9</w:t>
            </w:r>
            <w:r w:rsidR="00DF2088" w:rsidRPr="004F3E1D">
              <w:rPr>
                <w:noProof/>
                <w:webHidden/>
                <w:lang w:val="ro-RO"/>
              </w:rPr>
              <w:fldChar w:fldCharType="end"/>
            </w:r>
          </w:hyperlink>
        </w:p>
        <w:p w14:paraId="7C0B35AE" w14:textId="4B29EBCA"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4.1.5 </w:t>
          </w:r>
          <w:hyperlink w:anchor="_Toc415574792" w:history="1">
            <w:r w:rsidR="00DF2088" w:rsidRPr="00F71550">
              <w:rPr>
                <w:rStyle w:val="Hyperlink"/>
                <w:noProof/>
                <w:lang w:val="ro-RO"/>
              </w:rPr>
              <w:t>Prestarea serviciilor</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_Toc415574792 \h </w:instrText>
            </w:r>
            <w:r w:rsidR="00DF2088" w:rsidRPr="004F3E1D">
              <w:rPr>
                <w:noProof/>
                <w:webHidden/>
                <w:lang w:val="ro-RO"/>
              </w:rPr>
            </w:r>
            <w:r w:rsidR="00DF2088" w:rsidRPr="004F3E1D">
              <w:rPr>
                <w:noProof/>
                <w:webHidden/>
                <w:lang w:val="ro-RO"/>
              </w:rPr>
              <w:fldChar w:fldCharType="separate"/>
            </w:r>
            <w:r w:rsidR="00CF115E">
              <w:rPr>
                <w:noProof/>
                <w:webHidden/>
                <w:lang w:val="ro-RO"/>
              </w:rPr>
              <w:t>10</w:t>
            </w:r>
            <w:r w:rsidR="00DF2088" w:rsidRPr="004F3E1D">
              <w:rPr>
                <w:noProof/>
                <w:webHidden/>
                <w:lang w:val="ro-RO"/>
              </w:rPr>
              <w:fldChar w:fldCharType="end"/>
            </w:r>
          </w:hyperlink>
        </w:p>
        <w:p w14:paraId="551758FC" w14:textId="2BCDA1DD"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4.1.6 </w:t>
          </w:r>
          <w:hyperlink w:anchor="_Toc415574793" w:history="1">
            <w:r w:rsidR="00DF2088" w:rsidRPr="00F71550">
              <w:rPr>
                <w:rStyle w:val="Hyperlink"/>
                <w:noProof/>
                <w:lang w:val="ro-RO"/>
              </w:rPr>
              <w:t>Monitorizare</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_Toc415574793 \h </w:instrText>
            </w:r>
            <w:r w:rsidR="00DF2088" w:rsidRPr="004F3E1D">
              <w:rPr>
                <w:noProof/>
                <w:webHidden/>
                <w:lang w:val="ro-RO"/>
              </w:rPr>
            </w:r>
            <w:r w:rsidR="00DF2088" w:rsidRPr="004F3E1D">
              <w:rPr>
                <w:noProof/>
                <w:webHidden/>
                <w:lang w:val="ro-RO"/>
              </w:rPr>
              <w:fldChar w:fldCharType="separate"/>
            </w:r>
            <w:r w:rsidR="00CF115E">
              <w:rPr>
                <w:noProof/>
                <w:webHidden/>
                <w:lang w:val="ro-RO"/>
              </w:rPr>
              <w:t>12</w:t>
            </w:r>
            <w:r w:rsidR="00DF2088" w:rsidRPr="004F3E1D">
              <w:rPr>
                <w:noProof/>
                <w:webHidden/>
                <w:lang w:val="ro-RO"/>
              </w:rPr>
              <w:fldChar w:fldCharType="end"/>
            </w:r>
          </w:hyperlink>
        </w:p>
        <w:p w14:paraId="123AD085" w14:textId="1E5B7B87" w:rsidR="00C124FA" w:rsidRPr="004F3E1D" w:rsidRDefault="00C02F17" w:rsidP="00966AC3">
          <w:pPr>
            <w:pStyle w:val="TOC3"/>
            <w:tabs>
              <w:tab w:val="right" w:pos="9854"/>
            </w:tabs>
            <w:spacing w:before="0" w:after="0" w:line="290" w:lineRule="atLeast"/>
            <w:rPr>
              <w:rFonts w:asciiTheme="minorHAnsi" w:eastAsiaTheme="minorEastAsia" w:hAnsiTheme="minorHAnsi"/>
              <w:noProof/>
              <w:sz w:val="22"/>
              <w:szCs w:val="22"/>
              <w:lang w:val="ro-RO" w:eastAsia="en-GB"/>
            </w:rPr>
          </w:pPr>
          <w:r>
            <w:t xml:space="preserve">4.1.7 </w:t>
          </w:r>
          <w:hyperlink w:anchor="_Toc415574793" w:history="1">
            <w:r w:rsidR="00C124FA">
              <w:rPr>
                <w:rStyle w:val="Hyperlink"/>
                <w:noProof/>
                <w:lang w:val="ro-RO"/>
              </w:rPr>
              <w:t>Declara</w:t>
            </w:r>
            <w:r w:rsidR="00C124FA" w:rsidRPr="00C124FA">
              <w:rPr>
                <w:rStyle w:val="Hyperlink"/>
                <w:noProof/>
                <w:lang w:val="ro-RO"/>
              </w:rPr>
              <w:t>ț</w:t>
            </w:r>
            <w:r w:rsidR="00C124FA">
              <w:rPr>
                <w:rStyle w:val="Hyperlink"/>
                <w:noProof/>
                <w:lang w:val="ro-RO"/>
              </w:rPr>
              <w:t>ia Conducerii cu privire la eficacitatea func</w:t>
            </w:r>
            <w:r w:rsidR="00C124FA" w:rsidRPr="00C124FA">
              <w:rPr>
                <w:rStyle w:val="Hyperlink"/>
                <w:noProof/>
                <w:lang w:val="ro-RO"/>
              </w:rPr>
              <w:t>ț</w:t>
            </w:r>
            <w:r w:rsidR="00C124FA">
              <w:rPr>
                <w:rStyle w:val="Hyperlink"/>
                <w:noProof/>
                <w:lang w:val="ro-RO"/>
              </w:rPr>
              <w:t>ion</w:t>
            </w:r>
            <w:r w:rsidR="00C124FA" w:rsidRPr="00C124FA">
              <w:rPr>
                <w:rStyle w:val="Hyperlink"/>
                <w:noProof/>
                <w:lang w:val="ro-RO"/>
              </w:rPr>
              <w:t>ă</w:t>
            </w:r>
            <w:r w:rsidR="00C124FA">
              <w:rPr>
                <w:rStyle w:val="Hyperlink"/>
                <w:noProof/>
                <w:lang w:val="ro-RO"/>
              </w:rPr>
              <w:t>rii sistem</w:t>
            </w:r>
            <w:r w:rsidR="00185772">
              <w:rPr>
                <w:rStyle w:val="Hyperlink"/>
                <w:noProof/>
                <w:lang w:val="ro-RO"/>
              </w:rPr>
              <w:t>ului intern de control</w:t>
            </w:r>
            <w:r w:rsidR="00C124FA">
              <w:rPr>
                <w:rStyle w:val="Hyperlink"/>
                <w:noProof/>
                <w:lang w:val="ro-RO"/>
              </w:rPr>
              <w:t xml:space="preserve"> al calit</w:t>
            </w:r>
            <w:r w:rsidR="00C124FA" w:rsidRPr="00C124FA">
              <w:rPr>
                <w:rStyle w:val="Hyperlink"/>
                <w:noProof/>
                <w:lang w:val="ro-RO"/>
              </w:rPr>
              <w:t>ăț</w:t>
            </w:r>
            <w:r w:rsidR="00C124FA">
              <w:rPr>
                <w:rStyle w:val="Hyperlink"/>
                <w:noProof/>
                <w:lang w:val="ro-RO"/>
              </w:rPr>
              <w:t>ii</w:t>
            </w:r>
            <w:r w:rsidR="00C124FA" w:rsidRPr="004F3E1D">
              <w:rPr>
                <w:noProof/>
                <w:webHidden/>
                <w:lang w:val="ro-RO"/>
              </w:rPr>
              <w:tab/>
            </w:r>
            <w:r w:rsidR="00C124FA" w:rsidRPr="004F3E1D">
              <w:rPr>
                <w:noProof/>
                <w:webHidden/>
                <w:lang w:val="ro-RO"/>
              </w:rPr>
              <w:fldChar w:fldCharType="begin"/>
            </w:r>
            <w:r w:rsidR="00C124FA" w:rsidRPr="004F3E1D">
              <w:rPr>
                <w:noProof/>
                <w:webHidden/>
                <w:lang w:val="ro-RO"/>
              </w:rPr>
              <w:instrText xml:space="preserve"> PAGEREF _Toc415574793 \h </w:instrText>
            </w:r>
            <w:r w:rsidR="00C124FA" w:rsidRPr="004F3E1D">
              <w:rPr>
                <w:noProof/>
                <w:webHidden/>
                <w:lang w:val="ro-RO"/>
              </w:rPr>
            </w:r>
            <w:r w:rsidR="00C124FA" w:rsidRPr="004F3E1D">
              <w:rPr>
                <w:noProof/>
                <w:webHidden/>
                <w:lang w:val="ro-RO"/>
              </w:rPr>
              <w:fldChar w:fldCharType="separate"/>
            </w:r>
            <w:r w:rsidR="00CF115E">
              <w:rPr>
                <w:noProof/>
                <w:webHidden/>
                <w:lang w:val="ro-RO"/>
              </w:rPr>
              <w:t>12</w:t>
            </w:r>
            <w:r w:rsidR="00C124FA" w:rsidRPr="004F3E1D">
              <w:rPr>
                <w:noProof/>
                <w:webHidden/>
                <w:lang w:val="ro-RO"/>
              </w:rPr>
              <w:fldChar w:fldCharType="end"/>
            </w:r>
          </w:hyperlink>
        </w:p>
        <w:p w14:paraId="7BBD904A" w14:textId="7F94B765" w:rsidR="00DF2088" w:rsidRPr="004F3E1D" w:rsidRDefault="00C02F17" w:rsidP="00966AC3">
          <w:pPr>
            <w:pStyle w:val="TOC3"/>
            <w:tabs>
              <w:tab w:val="right" w:pos="9854"/>
            </w:tabs>
            <w:spacing w:line="290" w:lineRule="atLeast"/>
            <w:rPr>
              <w:rFonts w:asciiTheme="minorHAnsi" w:eastAsiaTheme="minorEastAsia" w:hAnsiTheme="minorHAnsi"/>
              <w:noProof/>
              <w:sz w:val="22"/>
              <w:szCs w:val="22"/>
              <w:lang w:val="ro-RO" w:eastAsia="en-GB"/>
            </w:rPr>
          </w:pPr>
          <w:r>
            <w:t xml:space="preserve">4.2    </w:t>
          </w:r>
          <w:hyperlink w:anchor="_Toc415574794" w:history="1">
            <w:r w:rsidR="00DF2088" w:rsidRPr="004F3E1D">
              <w:rPr>
                <w:rStyle w:val="Hyperlink"/>
                <w:noProof/>
                <w:lang w:val="ro-RO"/>
              </w:rPr>
              <w:t xml:space="preserve">Cea mai recentă </w:t>
            </w:r>
            <w:r w:rsidR="00185772">
              <w:rPr>
                <w:rStyle w:val="Hyperlink"/>
                <w:noProof/>
                <w:lang w:val="ro-RO"/>
              </w:rPr>
              <w:t>revizuire pentru asigurarea</w:t>
            </w:r>
            <w:r w:rsidR="00DF2088" w:rsidRPr="004F3E1D">
              <w:rPr>
                <w:rStyle w:val="Hyperlink"/>
                <w:noProof/>
                <w:lang w:val="ro-RO"/>
              </w:rPr>
              <w:t xml:space="preserve"> calităţii </w:t>
            </w:r>
            <w:r w:rsidR="00FC20C5">
              <w:rPr>
                <w:rStyle w:val="Hyperlink"/>
                <w:noProof/>
                <w:lang w:val="ro-RO"/>
              </w:rPr>
              <w:t>lucrărilor de audit de către Consiliul de Supraveghere a Activităţii de Audit</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_Toc415574794 \h </w:instrText>
            </w:r>
            <w:r w:rsidR="00DF2088" w:rsidRPr="004F3E1D">
              <w:rPr>
                <w:noProof/>
                <w:webHidden/>
                <w:lang w:val="ro-RO"/>
              </w:rPr>
            </w:r>
            <w:r w:rsidR="00DF2088" w:rsidRPr="004F3E1D">
              <w:rPr>
                <w:noProof/>
                <w:webHidden/>
                <w:lang w:val="ro-RO"/>
              </w:rPr>
              <w:fldChar w:fldCharType="separate"/>
            </w:r>
            <w:r w:rsidR="00CF115E">
              <w:rPr>
                <w:noProof/>
                <w:webHidden/>
                <w:lang w:val="ro-RO"/>
              </w:rPr>
              <w:t>12</w:t>
            </w:r>
            <w:r w:rsidR="00DF2088" w:rsidRPr="004F3E1D">
              <w:rPr>
                <w:noProof/>
                <w:webHidden/>
                <w:lang w:val="ro-RO"/>
              </w:rPr>
              <w:fldChar w:fldCharType="end"/>
            </w:r>
          </w:hyperlink>
          <w:r w:rsidR="00277AD0">
            <w:rPr>
              <w:noProof/>
              <w:lang w:val="ro-RO"/>
            </w:rPr>
            <w:t>3</w:t>
          </w:r>
        </w:p>
        <w:p w14:paraId="3255516F" w14:textId="237FD2DA"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95" w:history="1">
            <w:r w:rsidR="00DF2088" w:rsidRPr="00F71550">
              <w:rPr>
                <w:rStyle w:val="Hyperlink"/>
                <w:noProof/>
                <w:lang w:val="ro-RO"/>
              </w:rPr>
              <w:t>Practici de Independenţă ale</w:t>
            </w:r>
            <w:r w:rsidR="00006DC7">
              <w:rPr>
                <w:rStyle w:val="Hyperlink"/>
                <w:noProof/>
                <w:lang w:val="ro-RO"/>
              </w:rPr>
              <w:t xml:space="preserve"> ÎCS PricewaterhouseCoopers Audit SRL</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_Toc415574795 \h </w:instrText>
            </w:r>
            <w:r w:rsidR="00DF2088" w:rsidRPr="004F3E1D">
              <w:rPr>
                <w:noProof/>
                <w:webHidden/>
                <w:lang w:val="ro-RO"/>
              </w:rPr>
            </w:r>
            <w:r w:rsidR="00DF2088" w:rsidRPr="004F3E1D">
              <w:rPr>
                <w:noProof/>
                <w:webHidden/>
                <w:lang w:val="ro-RO"/>
              </w:rPr>
              <w:fldChar w:fldCharType="separate"/>
            </w:r>
            <w:r w:rsidR="00CF115E">
              <w:rPr>
                <w:noProof/>
                <w:webHidden/>
                <w:lang w:val="ro-RO"/>
              </w:rPr>
              <w:t>13</w:t>
            </w:r>
            <w:r w:rsidR="00DF2088" w:rsidRPr="004F3E1D">
              <w:rPr>
                <w:noProof/>
                <w:webHidden/>
                <w:lang w:val="ro-RO"/>
              </w:rPr>
              <w:fldChar w:fldCharType="end"/>
            </w:r>
          </w:hyperlink>
        </w:p>
        <w:p w14:paraId="5972D8DF" w14:textId="23E16A4D" w:rsidR="00C124FA" w:rsidRPr="004F3E1D" w:rsidRDefault="00C02F17" w:rsidP="00966AC3">
          <w:pPr>
            <w:pStyle w:val="TOC2"/>
            <w:numPr>
              <w:ilvl w:val="0"/>
              <w:numId w:val="0"/>
            </w:numPr>
            <w:spacing w:line="290" w:lineRule="atLeast"/>
            <w:ind w:left="720"/>
            <w:rPr>
              <w:rFonts w:asciiTheme="minorHAnsi" w:eastAsiaTheme="minorEastAsia" w:hAnsiTheme="minorHAnsi"/>
              <w:noProof/>
              <w:sz w:val="22"/>
              <w:szCs w:val="22"/>
              <w:lang w:val="ro-RO" w:eastAsia="en-GB"/>
            </w:rPr>
          </w:pPr>
          <w:r>
            <w:t xml:space="preserve">5.1 </w:t>
          </w:r>
          <w:hyperlink w:anchor="_Toc415574796" w:history="1">
            <w:r w:rsidR="00C124FA">
              <w:rPr>
                <w:rStyle w:val="Hyperlink"/>
                <w:noProof/>
                <w:lang w:val="ro-RO"/>
              </w:rPr>
              <w:t>I</w:t>
            </w:r>
            <w:r w:rsidR="00C124FA" w:rsidRPr="00F71550">
              <w:rPr>
                <w:rStyle w:val="Hyperlink"/>
                <w:noProof/>
                <w:lang w:val="ro-RO"/>
              </w:rPr>
              <w:t>ndependența</w:t>
            </w:r>
            <w:r w:rsidR="00C124FA">
              <w:rPr>
                <w:rStyle w:val="Hyperlink"/>
                <w:noProof/>
                <w:lang w:val="ro-RO"/>
              </w:rPr>
              <w:t xml:space="preserve">, integritate </w:t>
            </w:r>
            <w:r w:rsidR="00C124FA" w:rsidRPr="00C124FA">
              <w:rPr>
                <w:rStyle w:val="Hyperlink"/>
                <w:noProof/>
                <w:lang w:val="ro-RO"/>
              </w:rPr>
              <w:t>ş</w:t>
            </w:r>
            <w:r w:rsidR="00C124FA">
              <w:rPr>
                <w:rStyle w:val="Hyperlink"/>
                <w:noProof/>
                <w:lang w:val="ro-RO"/>
              </w:rPr>
              <w:t>i obiectivitate</w:t>
            </w:r>
            <w:r w:rsidR="00C124FA" w:rsidRPr="004F3E1D">
              <w:rPr>
                <w:noProof/>
                <w:webHidden/>
                <w:lang w:val="ro-RO"/>
              </w:rPr>
              <w:tab/>
            </w:r>
            <w:r w:rsidR="00C124FA" w:rsidRPr="004F3E1D">
              <w:rPr>
                <w:noProof/>
                <w:webHidden/>
                <w:lang w:val="ro-RO"/>
              </w:rPr>
              <w:fldChar w:fldCharType="begin"/>
            </w:r>
            <w:r w:rsidR="00C124FA" w:rsidRPr="004F3E1D">
              <w:rPr>
                <w:noProof/>
                <w:webHidden/>
                <w:lang w:val="ro-RO"/>
              </w:rPr>
              <w:instrText xml:space="preserve"> PAGEREF _Toc415574796 \h </w:instrText>
            </w:r>
            <w:r w:rsidR="00C124FA" w:rsidRPr="004F3E1D">
              <w:rPr>
                <w:noProof/>
                <w:webHidden/>
                <w:lang w:val="ro-RO"/>
              </w:rPr>
            </w:r>
            <w:r w:rsidR="00C124FA" w:rsidRPr="004F3E1D">
              <w:rPr>
                <w:noProof/>
                <w:webHidden/>
                <w:lang w:val="ro-RO"/>
              </w:rPr>
              <w:fldChar w:fldCharType="separate"/>
            </w:r>
            <w:r w:rsidR="00CF115E">
              <w:rPr>
                <w:noProof/>
                <w:webHidden/>
                <w:lang w:val="ro-RO"/>
              </w:rPr>
              <w:t>14</w:t>
            </w:r>
            <w:r w:rsidR="00C124FA" w:rsidRPr="004F3E1D">
              <w:rPr>
                <w:noProof/>
                <w:webHidden/>
                <w:lang w:val="ro-RO"/>
              </w:rPr>
              <w:fldChar w:fldCharType="end"/>
            </w:r>
          </w:hyperlink>
          <w:r w:rsidR="00277AD0">
            <w:rPr>
              <w:noProof/>
              <w:lang w:val="ro-RO"/>
            </w:rPr>
            <w:t>3</w:t>
          </w:r>
        </w:p>
        <w:p w14:paraId="0E21CE31" w14:textId="3E06B919" w:rsidR="00DF2088" w:rsidRPr="004F3E1D" w:rsidRDefault="00C02F17" w:rsidP="00966AC3">
          <w:pPr>
            <w:pStyle w:val="TOC2"/>
            <w:numPr>
              <w:ilvl w:val="0"/>
              <w:numId w:val="0"/>
            </w:numPr>
            <w:spacing w:line="290" w:lineRule="atLeast"/>
            <w:ind w:left="720"/>
            <w:rPr>
              <w:rFonts w:asciiTheme="minorHAnsi" w:eastAsiaTheme="minorEastAsia" w:hAnsiTheme="minorHAnsi"/>
              <w:noProof/>
              <w:sz w:val="22"/>
              <w:szCs w:val="22"/>
              <w:lang w:val="ro-RO" w:eastAsia="en-GB"/>
            </w:rPr>
          </w:pPr>
          <w:r>
            <w:t xml:space="preserve">5.2 </w:t>
          </w:r>
          <w:hyperlink w:anchor="_Toc415574796" w:history="1">
            <w:r w:rsidR="00DF2088" w:rsidRPr="00F71550">
              <w:rPr>
                <w:rStyle w:val="Hyperlink"/>
                <w:noProof/>
                <w:lang w:val="ro-RO"/>
              </w:rPr>
              <w:t>Declarația Conducerii privind independența</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_Toc415574796 \h </w:instrText>
            </w:r>
            <w:r w:rsidR="00DF2088" w:rsidRPr="004F3E1D">
              <w:rPr>
                <w:noProof/>
                <w:webHidden/>
                <w:lang w:val="ro-RO"/>
              </w:rPr>
            </w:r>
            <w:r w:rsidR="00DF2088" w:rsidRPr="004F3E1D">
              <w:rPr>
                <w:noProof/>
                <w:webHidden/>
                <w:lang w:val="ro-RO"/>
              </w:rPr>
              <w:fldChar w:fldCharType="separate"/>
            </w:r>
            <w:r w:rsidR="00CF115E">
              <w:rPr>
                <w:noProof/>
                <w:webHidden/>
                <w:lang w:val="ro-RO"/>
              </w:rPr>
              <w:t>14</w:t>
            </w:r>
            <w:r w:rsidR="00DF2088" w:rsidRPr="004F3E1D">
              <w:rPr>
                <w:noProof/>
                <w:webHidden/>
                <w:lang w:val="ro-RO"/>
              </w:rPr>
              <w:fldChar w:fldCharType="end"/>
            </w:r>
          </w:hyperlink>
        </w:p>
        <w:p w14:paraId="41EFF07D" w14:textId="17B4E7A2"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97" w:history="1">
            <w:r w:rsidR="00DF2088" w:rsidRPr="00F71550">
              <w:rPr>
                <w:rStyle w:val="Hyperlink"/>
                <w:noProof/>
                <w:lang w:val="ro-RO"/>
              </w:rPr>
              <w:t>Formarea profesională continuă a auditorilor statutari</w:t>
            </w:r>
            <w:r w:rsidR="00DF2088" w:rsidRPr="004F3E1D">
              <w:rPr>
                <w:noProof/>
                <w:webHidden/>
                <w:lang w:val="ro-RO"/>
              </w:rPr>
              <w:tab/>
            </w:r>
            <w:r w:rsidR="00DF2088" w:rsidRPr="004F3E1D">
              <w:rPr>
                <w:noProof/>
                <w:webHidden/>
                <w:lang w:val="ro-RO"/>
              </w:rPr>
              <w:fldChar w:fldCharType="begin"/>
            </w:r>
            <w:r w:rsidR="00DF2088" w:rsidRPr="004F3E1D">
              <w:rPr>
                <w:noProof/>
                <w:webHidden/>
                <w:lang w:val="ro-RO"/>
              </w:rPr>
              <w:instrText xml:space="preserve"> PAGEREF _Toc415574797 \h </w:instrText>
            </w:r>
            <w:r w:rsidR="00DF2088" w:rsidRPr="004F3E1D">
              <w:rPr>
                <w:noProof/>
                <w:webHidden/>
                <w:lang w:val="ro-RO"/>
              </w:rPr>
            </w:r>
            <w:r w:rsidR="00DF2088" w:rsidRPr="004F3E1D">
              <w:rPr>
                <w:noProof/>
                <w:webHidden/>
                <w:lang w:val="ro-RO"/>
              </w:rPr>
              <w:fldChar w:fldCharType="separate"/>
            </w:r>
            <w:r w:rsidR="00CF115E">
              <w:rPr>
                <w:noProof/>
                <w:webHidden/>
                <w:lang w:val="ro-RO"/>
              </w:rPr>
              <w:t>14</w:t>
            </w:r>
            <w:r w:rsidR="00DF2088" w:rsidRPr="004F3E1D">
              <w:rPr>
                <w:noProof/>
                <w:webHidden/>
                <w:lang w:val="ro-RO"/>
              </w:rPr>
              <w:fldChar w:fldCharType="end"/>
            </w:r>
          </w:hyperlink>
        </w:p>
        <w:p w14:paraId="1835E410" w14:textId="7B32826C" w:rsidR="00C124FA"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99" w:history="1">
            <w:r w:rsidR="00C02F17">
              <w:rPr>
                <w:rStyle w:val="Hyperlink"/>
                <w:noProof/>
                <w:lang w:val="ro-RO"/>
              </w:rPr>
              <w:t>Entităţi de interes public</w:t>
            </w:r>
            <w:r w:rsidR="00C124FA" w:rsidRPr="00C124FA">
              <w:rPr>
                <w:rStyle w:val="Hyperlink"/>
                <w:noProof/>
                <w:lang w:val="ro-RO"/>
              </w:rPr>
              <w:t xml:space="preserve"> pentru care este efectuat auditul</w:t>
            </w:r>
            <w:r w:rsidR="00185772">
              <w:rPr>
                <w:rStyle w:val="Hyperlink"/>
                <w:noProof/>
                <w:lang w:val="ro-RO"/>
              </w:rPr>
              <w:t xml:space="preserve"> rapoartelor financiare și/sau situațiilor financiare anuale în perioada de gestiune 2017 de către</w:t>
            </w:r>
            <w:r w:rsidR="00C124FA" w:rsidRPr="00C124FA">
              <w:rPr>
                <w:rStyle w:val="Hyperlink"/>
                <w:noProof/>
                <w:lang w:val="ro-RO"/>
              </w:rPr>
              <w:t xml:space="preserve"> de către </w:t>
            </w:r>
            <w:r w:rsidR="00006DC7">
              <w:rPr>
                <w:rStyle w:val="Hyperlink"/>
                <w:noProof/>
                <w:lang w:val="ro-RO"/>
              </w:rPr>
              <w:t>ÎCS PricewaterhouseCoopers Audit SRL</w:t>
            </w:r>
            <w:r w:rsidR="00185772">
              <w:rPr>
                <w:rStyle w:val="Hyperlink"/>
                <w:noProof/>
                <w:lang w:val="ro-RO"/>
              </w:rPr>
              <w:t xml:space="preserve"> </w:t>
            </w:r>
            <w:r w:rsidR="00C124FA" w:rsidRPr="004F3E1D">
              <w:rPr>
                <w:noProof/>
                <w:webHidden/>
                <w:lang w:val="ro-RO"/>
              </w:rPr>
              <w:tab/>
            </w:r>
            <w:r w:rsidR="00C124FA" w:rsidRPr="004F3E1D">
              <w:rPr>
                <w:noProof/>
                <w:webHidden/>
                <w:lang w:val="ro-RO"/>
              </w:rPr>
              <w:fldChar w:fldCharType="begin"/>
            </w:r>
            <w:r w:rsidR="00C124FA" w:rsidRPr="004F3E1D">
              <w:rPr>
                <w:noProof/>
                <w:webHidden/>
                <w:lang w:val="ro-RO"/>
              </w:rPr>
              <w:instrText xml:space="preserve"> PAGEREF _Toc415574799 \h </w:instrText>
            </w:r>
            <w:r w:rsidR="00C124FA" w:rsidRPr="004F3E1D">
              <w:rPr>
                <w:noProof/>
                <w:webHidden/>
                <w:lang w:val="ro-RO"/>
              </w:rPr>
            </w:r>
            <w:r w:rsidR="00C124FA" w:rsidRPr="004F3E1D">
              <w:rPr>
                <w:noProof/>
                <w:webHidden/>
                <w:lang w:val="ro-RO"/>
              </w:rPr>
              <w:fldChar w:fldCharType="separate"/>
            </w:r>
            <w:r w:rsidR="00CF115E">
              <w:rPr>
                <w:noProof/>
                <w:webHidden/>
                <w:lang w:val="ro-RO"/>
              </w:rPr>
              <w:t>15</w:t>
            </w:r>
            <w:r w:rsidR="00C124FA" w:rsidRPr="004F3E1D">
              <w:rPr>
                <w:noProof/>
                <w:webHidden/>
                <w:lang w:val="ro-RO"/>
              </w:rPr>
              <w:fldChar w:fldCharType="end"/>
            </w:r>
          </w:hyperlink>
        </w:p>
        <w:p w14:paraId="1D4CD06D" w14:textId="43C5C4D1" w:rsidR="00DF2088" w:rsidRPr="004F3E1D" w:rsidRDefault="008B3513" w:rsidP="00966AC3">
          <w:pPr>
            <w:pStyle w:val="TOC2"/>
            <w:spacing w:line="290" w:lineRule="atLeast"/>
            <w:rPr>
              <w:rFonts w:asciiTheme="minorHAnsi" w:eastAsiaTheme="minorEastAsia" w:hAnsiTheme="minorHAnsi"/>
              <w:noProof/>
              <w:sz w:val="22"/>
              <w:szCs w:val="22"/>
              <w:lang w:val="ro-RO" w:eastAsia="en-GB"/>
            </w:rPr>
          </w:pPr>
          <w:hyperlink w:anchor="_Toc415574799" w:history="1">
            <w:r w:rsidR="00277AD0">
              <w:rPr>
                <w:rStyle w:val="Hyperlink"/>
                <w:noProof/>
                <w:lang w:val="ro-RO"/>
              </w:rPr>
              <w:t>Alte informaţii</w:t>
            </w:r>
            <w:r w:rsidR="00DF2088" w:rsidRPr="004F3E1D">
              <w:rPr>
                <w:noProof/>
                <w:webHidden/>
                <w:lang w:val="ro-RO"/>
              </w:rPr>
              <w:tab/>
            </w:r>
          </w:hyperlink>
          <w:r w:rsidR="005A0199">
            <w:rPr>
              <w:noProof/>
              <w:lang w:val="ro-RO"/>
            </w:rPr>
            <w:t>1</w:t>
          </w:r>
          <w:r w:rsidR="00277AD0">
            <w:rPr>
              <w:noProof/>
              <w:lang w:val="ro-RO"/>
            </w:rPr>
            <w:t>5</w:t>
          </w:r>
        </w:p>
        <w:p w14:paraId="3AA11789" w14:textId="77777777" w:rsidR="00803518" w:rsidRPr="004F3E1D" w:rsidRDefault="001569A3">
          <w:pPr>
            <w:rPr>
              <w:lang w:val="ro-RO"/>
            </w:rPr>
          </w:pPr>
          <w:r w:rsidRPr="004F3E1D">
            <w:rPr>
              <w:lang w:val="ro-RO"/>
            </w:rPr>
            <w:fldChar w:fldCharType="end"/>
          </w:r>
        </w:p>
      </w:sdtContent>
    </w:sdt>
    <w:p w14:paraId="5110B09F" w14:textId="77777777" w:rsidR="00755B5D" w:rsidRPr="004F3E1D" w:rsidRDefault="00755B5D" w:rsidP="00755B5D">
      <w:pPr>
        <w:tabs>
          <w:tab w:val="left" w:pos="4395"/>
        </w:tabs>
        <w:rPr>
          <w:lang w:val="ro-RO"/>
        </w:rPr>
      </w:pPr>
      <w:r w:rsidRPr="004F3E1D">
        <w:rPr>
          <w:lang w:val="ro-RO"/>
        </w:rPr>
        <w:tab/>
      </w:r>
    </w:p>
    <w:p w14:paraId="0854930A" w14:textId="2B9EA861" w:rsidR="00961FB9" w:rsidRDefault="00961FB9" w:rsidP="00961FB9">
      <w:pPr>
        <w:tabs>
          <w:tab w:val="right" w:pos="9864"/>
        </w:tabs>
        <w:rPr>
          <w:lang w:val="ro-RO"/>
        </w:rPr>
      </w:pPr>
    </w:p>
    <w:p w14:paraId="00AE52BB" w14:textId="1ED72C8F" w:rsidR="00961FB9" w:rsidRDefault="00961FB9" w:rsidP="00961FB9">
      <w:pPr>
        <w:tabs>
          <w:tab w:val="right" w:pos="9864"/>
        </w:tabs>
        <w:jc w:val="right"/>
        <w:rPr>
          <w:lang w:val="ro-RO"/>
        </w:rPr>
      </w:pPr>
    </w:p>
    <w:p w14:paraId="3FD52751" w14:textId="77777777" w:rsidR="00803518" w:rsidRPr="004F3E1D" w:rsidRDefault="00AA5704" w:rsidP="00961FB9">
      <w:pPr>
        <w:tabs>
          <w:tab w:val="right" w:pos="9864"/>
        </w:tabs>
        <w:rPr>
          <w:rFonts w:asciiTheme="majorHAnsi" w:eastAsiaTheme="majorEastAsia" w:hAnsiTheme="majorHAnsi" w:cstheme="majorBidi"/>
          <w:b/>
          <w:bCs/>
          <w:i/>
          <w:sz w:val="56"/>
          <w:szCs w:val="28"/>
          <w:lang w:val="ro-RO"/>
        </w:rPr>
      </w:pPr>
      <w:r w:rsidRPr="00961FB9">
        <w:rPr>
          <w:lang w:val="ro-RO"/>
        </w:rPr>
        <w:br w:type="page"/>
      </w:r>
      <w:r w:rsidR="00961FB9">
        <w:rPr>
          <w:lang w:val="ro-RO"/>
        </w:rPr>
        <w:lastRenderedPageBreak/>
        <w:tab/>
      </w:r>
    </w:p>
    <w:p w14:paraId="2F99A0DA" w14:textId="582153FB" w:rsidR="00803518" w:rsidRPr="00F71550" w:rsidRDefault="00840F4E" w:rsidP="00687439">
      <w:pPr>
        <w:pStyle w:val="Heading2"/>
        <w:numPr>
          <w:ilvl w:val="0"/>
          <w:numId w:val="25"/>
        </w:numPr>
        <w:rPr>
          <w:lang w:val="ro-RO"/>
        </w:rPr>
      </w:pPr>
      <w:bookmarkStart w:id="0" w:name="_Toc415574783"/>
      <w:r w:rsidRPr="00F71550">
        <w:rPr>
          <w:lang w:val="ro-RO"/>
        </w:rPr>
        <w:t>Introducere</w:t>
      </w:r>
      <w:bookmarkEnd w:id="0"/>
    </w:p>
    <w:p w14:paraId="33BCAA35" w14:textId="77777777" w:rsidR="0054762E" w:rsidRPr="00060035" w:rsidRDefault="0054762E" w:rsidP="0054762E">
      <w:pPr>
        <w:pStyle w:val="BodyText"/>
        <w:rPr>
          <w:lang w:val="ro-RO"/>
        </w:rPr>
      </w:pPr>
    </w:p>
    <w:p w14:paraId="67DA7304" w14:textId="032A93DB" w:rsidR="00803518" w:rsidRPr="004F3E1D" w:rsidRDefault="00E06C1E" w:rsidP="0054762E">
      <w:pPr>
        <w:pStyle w:val="Heading8"/>
        <w:rPr>
          <w:noProof/>
          <w:lang w:val="ro-RO"/>
        </w:rPr>
      </w:pPr>
      <w:r w:rsidRPr="00060035">
        <w:rPr>
          <w:noProof/>
          <w:lang w:val="ro-RO"/>
        </w:rPr>
        <w:t xml:space="preserve">Acest raport este publicat în conformitate cu </w:t>
      </w:r>
      <w:r w:rsidR="00006DC7">
        <w:rPr>
          <w:noProof/>
          <w:lang w:val="ro-RO"/>
        </w:rPr>
        <w:t>prevederile art. 10, alineatul (5) al Legii nr. 61-XVI din 16 martie 2007 privind activitatea de audit</w:t>
      </w:r>
      <w:r w:rsidR="00840F4E" w:rsidRPr="00F71550">
        <w:rPr>
          <w:noProof/>
          <w:lang w:val="ro-RO"/>
        </w:rPr>
        <w:t>.</w:t>
      </w:r>
    </w:p>
    <w:p w14:paraId="427B5065" w14:textId="77777777" w:rsidR="00803518" w:rsidRPr="004F3E1D" w:rsidRDefault="00803518">
      <w:pPr>
        <w:pStyle w:val="BodyText"/>
        <w:rPr>
          <w:highlight w:val="yellow"/>
          <w:lang w:val="ro-RO"/>
        </w:rPr>
      </w:pPr>
    </w:p>
    <w:p w14:paraId="0FC81AC5" w14:textId="77777777" w:rsidR="00E51E68" w:rsidRPr="004F3E1D" w:rsidRDefault="00E51E68">
      <w:pPr>
        <w:rPr>
          <w:rFonts w:asciiTheme="majorHAnsi" w:eastAsiaTheme="majorEastAsia" w:hAnsiTheme="majorHAnsi" w:cstheme="majorBidi"/>
          <w:b/>
          <w:bCs/>
          <w:i/>
          <w:sz w:val="56"/>
          <w:szCs w:val="28"/>
          <w:lang w:val="ro-RO"/>
        </w:rPr>
      </w:pPr>
    </w:p>
    <w:p w14:paraId="0AB7B682" w14:textId="77777777" w:rsidR="00E51E68" w:rsidRPr="004F3E1D" w:rsidRDefault="00E51E68">
      <w:pPr>
        <w:rPr>
          <w:rFonts w:asciiTheme="majorHAnsi" w:eastAsiaTheme="majorEastAsia" w:hAnsiTheme="majorHAnsi" w:cstheme="majorBidi"/>
          <w:b/>
          <w:bCs/>
          <w:i/>
          <w:sz w:val="56"/>
          <w:szCs w:val="28"/>
          <w:lang w:val="ro-RO"/>
        </w:rPr>
      </w:pPr>
    </w:p>
    <w:p w14:paraId="159B40C9" w14:textId="48D08555" w:rsidR="00E51E68" w:rsidRPr="004F3E1D" w:rsidRDefault="005152EF">
      <w:pPr>
        <w:rPr>
          <w:rFonts w:asciiTheme="majorHAnsi" w:eastAsiaTheme="majorEastAsia" w:hAnsiTheme="majorHAnsi" w:cstheme="majorBidi"/>
          <w:b/>
          <w:bCs/>
          <w:i/>
          <w:sz w:val="56"/>
          <w:szCs w:val="28"/>
          <w:lang w:val="ro-RO"/>
        </w:rPr>
      </w:pPr>
      <w:r>
        <w:rPr>
          <w:rFonts w:asciiTheme="majorHAnsi" w:eastAsiaTheme="majorEastAsia" w:hAnsiTheme="majorHAnsi" w:cstheme="majorBidi"/>
          <w:b/>
          <w:bCs/>
          <w:i/>
          <w:noProof/>
          <w:sz w:val="56"/>
          <w:szCs w:val="28"/>
          <w:lang w:val="en-US"/>
        </w:rPr>
        <w:drawing>
          <wp:inline distT="0" distB="0" distL="0" distR="0" wp14:anchorId="0297EC98" wp14:editId="6F351C94">
            <wp:extent cx="6202189" cy="4126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77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4106" cy="4141105"/>
                    </a:xfrm>
                    <a:prstGeom prst="rect">
                      <a:avLst/>
                    </a:prstGeom>
                  </pic:spPr>
                </pic:pic>
              </a:graphicData>
            </a:graphic>
          </wp:inline>
        </w:drawing>
      </w:r>
    </w:p>
    <w:p w14:paraId="2B191723" w14:textId="4E677737" w:rsidR="00803518" w:rsidRDefault="00803518">
      <w:pPr>
        <w:rPr>
          <w:rFonts w:asciiTheme="majorHAnsi" w:eastAsiaTheme="majorEastAsia" w:hAnsiTheme="majorHAnsi" w:cstheme="majorBidi"/>
          <w:b/>
          <w:bCs/>
          <w:i/>
          <w:sz w:val="56"/>
          <w:szCs w:val="28"/>
          <w:lang w:val="ro-RO"/>
        </w:rPr>
      </w:pPr>
    </w:p>
    <w:p w14:paraId="72555151" w14:textId="77777777" w:rsidR="005152EF" w:rsidRDefault="005152EF">
      <w:pPr>
        <w:rPr>
          <w:rFonts w:asciiTheme="majorHAnsi" w:eastAsiaTheme="majorEastAsia" w:hAnsiTheme="majorHAnsi" w:cstheme="majorBidi"/>
          <w:b/>
          <w:bCs/>
          <w:i/>
          <w:sz w:val="56"/>
          <w:szCs w:val="28"/>
          <w:lang w:val="ro-RO"/>
        </w:rPr>
      </w:pPr>
    </w:p>
    <w:p w14:paraId="4E1D968C" w14:textId="77777777" w:rsidR="005152EF" w:rsidRDefault="005152EF">
      <w:pPr>
        <w:rPr>
          <w:rFonts w:asciiTheme="majorHAnsi" w:eastAsiaTheme="majorEastAsia" w:hAnsiTheme="majorHAnsi" w:cstheme="majorBidi"/>
          <w:b/>
          <w:bCs/>
          <w:i/>
          <w:sz w:val="56"/>
          <w:szCs w:val="28"/>
          <w:lang w:val="ro-RO"/>
        </w:rPr>
      </w:pPr>
    </w:p>
    <w:p w14:paraId="7C995EDF" w14:textId="0D29D8FA" w:rsidR="00F170C7" w:rsidRPr="004F3E1D" w:rsidRDefault="00840F4E" w:rsidP="00687439">
      <w:pPr>
        <w:pStyle w:val="Heading2"/>
        <w:numPr>
          <w:ilvl w:val="0"/>
          <w:numId w:val="25"/>
        </w:numPr>
        <w:rPr>
          <w:lang w:val="ro-RO"/>
        </w:rPr>
        <w:sectPr w:rsidR="00F170C7" w:rsidRPr="004F3E1D">
          <w:headerReference w:type="default" r:id="rId17"/>
          <w:footerReference w:type="default" r:id="rId18"/>
          <w:pgSz w:w="11906" w:h="16838" w:code="9"/>
          <w:pgMar w:top="1474" w:right="1021" w:bottom="1474" w:left="1021" w:header="567" w:footer="567" w:gutter="0"/>
          <w:cols w:space="708"/>
          <w:docGrid w:linePitch="360"/>
        </w:sectPr>
      </w:pPr>
      <w:bookmarkStart w:id="1" w:name="_Toc415574784"/>
      <w:r w:rsidRPr="00F71550">
        <w:rPr>
          <w:lang w:val="ro-RO"/>
        </w:rPr>
        <w:lastRenderedPageBreak/>
        <w:t>Structura juridică, forma de proprietate şi convenţii în cadrul reţelei</w:t>
      </w:r>
      <w:bookmarkEnd w:id="1"/>
    </w:p>
    <w:p w14:paraId="611FD677" w14:textId="2026F41A" w:rsidR="005152EF" w:rsidRDefault="005152EF" w:rsidP="00AF7027">
      <w:pPr>
        <w:pStyle w:val="BodyText"/>
        <w:rPr>
          <w:noProof/>
          <w:lang w:val="ro-RO"/>
        </w:rPr>
      </w:pPr>
      <w:r>
        <w:rPr>
          <w:noProof/>
          <w:lang w:val="en-US"/>
        </w:rPr>
        <w:drawing>
          <wp:inline distT="0" distB="0" distL="0" distR="0" wp14:anchorId="116F5EA4" wp14:editId="63964C2E">
            <wp:extent cx="2883877" cy="1922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iciaB&amp;JThompson4159 Brazil004.bmp"/>
                    <pic:cNvPicPr/>
                  </pic:nvPicPr>
                  <pic:blipFill>
                    <a:blip r:embed="rId19">
                      <a:extLst>
                        <a:ext uri="{28A0092B-C50C-407E-A947-70E740481C1C}">
                          <a14:useLocalDpi xmlns:a14="http://schemas.microsoft.com/office/drawing/2010/main" val="0"/>
                        </a:ext>
                      </a:extLst>
                    </a:blip>
                    <a:stretch>
                      <a:fillRect/>
                    </a:stretch>
                  </pic:blipFill>
                  <pic:spPr>
                    <a:xfrm>
                      <a:off x="0" y="0"/>
                      <a:ext cx="2893407" cy="1928938"/>
                    </a:xfrm>
                    <a:prstGeom prst="rect">
                      <a:avLst/>
                    </a:prstGeom>
                  </pic:spPr>
                </pic:pic>
              </a:graphicData>
            </a:graphic>
          </wp:inline>
        </w:drawing>
      </w:r>
    </w:p>
    <w:p w14:paraId="226B2FA5" w14:textId="42C3833F" w:rsidR="00AF7027" w:rsidRPr="00D645BF" w:rsidRDefault="00AF7027" w:rsidP="00AF7027">
      <w:pPr>
        <w:pStyle w:val="BodyText"/>
        <w:rPr>
          <w:rFonts w:asciiTheme="majorHAnsi" w:hAnsiTheme="majorHAnsi"/>
          <w:noProof/>
          <w:lang w:val="ro-RO"/>
        </w:rPr>
      </w:pPr>
      <w:r>
        <w:rPr>
          <w:noProof/>
          <w:lang w:val="ro-RO"/>
        </w:rPr>
        <w:t>F</w:t>
      </w:r>
      <w:r w:rsidRPr="00D645BF">
        <w:rPr>
          <w:rFonts w:asciiTheme="majorHAnsi" w:hAnsiTheme="majorHAnsi"/>
          <w:lang w:val="ro-RO"/>
        </w:rPr>
        <w:t>ondatorul şi asociatul unic (100%) al ÎCS PricewaterhouseCoopers Audit SRL din Republica Moldova este PricewaterhouseCoopers Audit SRL (România). Iniţial pe piaţa din Moldova a apărut Coopers &amp; Lybrand, care până în momentul fuziunii cu Price Waterhouse în 1998 se dezvoltaseră substanţial şi îşi creaseră o reputaţie solidă. Continuând să îşi extindă sfera serviciilor şi cunoştinţele în mediul de afaceri din Moldova, PwC oferă în prezent servicii profesionale la cel mai înalt nivel.</w:t>
      </w:r>
      <w:r>
        <w:rPr>
          <w:rFonts w:asciiTheme="majorHAnsi" w:hAnsiTheme="majorHAnsi"/>
          <w:lang w:val="ro-RO"/>
        </w:rPr>
        <w:t xml:space="preserve"> </w:t>
      </w:r>
      <w:r w:rsidRPr="00D645BF">
        <w:rPr>
          <w:rFonts w:asciiTheme="majorHAnsi" w:hAnsiTheme="majorHAnsi"/>
          <w:lang w:val="ro-RO"/>
        </w:rPr>
        <w:t>PwC Moldova este o firmă integrată, oferind o gamă completă de servicii companiilor locale şi multinaţionale, precum şi instituţiilor publice.</w:t>
      </w:r>
    </w:p>
    <w:p w14:paraId="0FB31C02" w14:textId="7F9C5E5B" w:rsidR="004421DE" w:rsidRPr="00F71550" w:rsidRDefault="00006DC7" w:rsidP="00EC6852">
      <w:pPr>
        <w:pStyle w:val="BodyText"/>
        <w:rPr>
          <w:noProof/>
          <w:lang w:val="ro-RO"/>
        </w:rPr>
      </w:pPr>
      <w:r>
        <w:rPr>
          <w:noProof/>
          <w:lang w:val="ro-RO"/>
        </w:rPr>
        <w:t>ÎCS PricewaterhouseCoopers Audit SRL</w:t>
      </w:r>
      <w:r w:rsidR="00C56C26" w:rsidRPr="00060035">
        <w:rPr>
          <w:noProof/>
          <w:lang w:val="ro-RO"/>
        </w:rPr>
        <w:t xml:space="preserve"> este membr</w:t>
      </w:r>
      <w:r w:rsidR="00AF7027">
        <w:rPr>
          <w:noProof/>
          <w:lang w:val="ro-RO"/>
        </w:rPr>
        <w:t>ă</w:t>
      </w:r>
      <w:r w:rsidR="00C56C26" w:rsidRPr="00060035">
        <w:rPr>
          <w:noProof/>
          <w:lang w:val="ro-RO"/>
        </w:rPr>
        <w:t xml:space="preserve"> a PricewaterhouseCoopers International Limited, (,,PwC International"), societate cu raspu</w:t>
      </w:r>
      <w:r w:rsidR="00AF7027">
        <w:rPr>
          <w:noProof/>
          <w:lang w:val="ro-RO"/>
        </w:rPr>
        <w:t>ndere limitat</w:t>
      </w:r>
      <w:r w:rsidR="00D93BAE">
        <w:rPr>
          <w:noProof/>
          <w:lang w:val="ro-RO"/>
        </w:rPr>
        <w:t>ă</w:t>
      </w:r>
      <w:r w:rsidR="00AF7027">
        <w:rPr>
          <w:noProof/>
          <w:lang w:val="ro-RO"/>
        </w:rPr>
        <w:t xml:space="preserve"> la nivelul garanţiilor depuse, î</w:t>
      </w:r>
      <w:r w:rsidR="00C56C26" w:rsidRPr="00060035">
        <w:rPr>
          <w:noProof/>
          <w:lang w:val="ro-RO"/>
        </w:rPr>
        <w:t>nregistrat</w:t>
      </w:r>
      <w:r w:rsidR="00D93BAE">
        <w:rPr>
          <w:noProof/>
          <w:lang w:val="ro-RO"/>
        </w:rPr>
        <w:t>ă î</w:t>
      </w:r>
      <w:r w:rsidR="00C56C26" w:rsidRPr="00060035">
        <w:rPr>
          <w:noProof/>
          <w:lang w:val="ro-RO"/>
        </w:rPr>
        <w:t xml:space="preserve">n </w:t>
      </w:r>
      <w:r w:rsidR="00D866C6" w:rsidRPr="00F71550">
        <w:rPr>
          <w:noProof/>
          <w:lang w:val="ro-RO"/>
        </w:rPr>
        <w:t>Marea Britanie</w:t>
      </w:r>
      <w:r w:rsidR="00C56C26" w:rsidRPr="00F71550">
        <w:rPr>
          <w:noProof/>
          <w:lang w:val="ro-RO"/>
        </w:rPr>
        <w:t>. PwC International ofer</w:t>
      </w:r>
      <w:r w:rsidR="00D93BAE">
        <w:rPr>
          <w:noProof/>
          <w:lang w:val="ro-RO"/>
        </w:rPr>
        <w:t>ă structura unei reţ</w:t>
      </w:r>
      <w:r w:rsidR="00C56C26" w:rsidRPr="00F71550">
        <w:rPr>
          <w:noProof/>
          <w:lang w:val="ro-RO"/>
        </w:rPr>
        <w:t>e</w:t>
      </w:r>
      <w:r w:rsidR="00D93BAE">
        <w:rPr>
          <w:noProof/>
          <w:lang w:val="ro-RO"/>
        </w:rPr>
        <w:t>le internaţ</w:t>
      </w:r>
      <w:r w:rsidR="00C56C26" w:rsidRPr="00F71550">
        <w:rPr>
          <w:noProof/>
          <w:lang w:val="ro-RO"/>
        </w:rPr>
        <w:t>ionale firmelor membre PwC. PwC International nu furnizeaz</w:t>
      </w:r>
      <w:r w:rsidR="00D93BAE">
        <w:rPr>
          <w:noProof/>
          <w:lang w:val="ro-RO"/>
        </w:rPr>
        <w:t>ă</w:t>
      </w:r>
      <w:r w:rsidR="00C56C26" w:rsidRPr="00F71550">
        <w:rPr>
          <w:noProof/>
          <w:lang w:val="ro-RO"/>
        </w:rPr>
        <w:t xml:space="preserve"> servicii clientilor. Activit</w:t>
      </w:r>
      <w:r w:rsidR="00D93BAE">
        <w:rPr>
          <w:noProof/>
          <w:lang w:val="ro-RO"/>
        </w:rPr>
        <w:t>şţ</w:t>
      </w:r>
      <w:r w:rsidR="00C56C26" w:rsidRPr="00F71550">
        <w:rPr>
          <w:noProof/>
          <w:lang w:val="ro-RO"/>
        </w:rPr>
        <w:t>ile principale ale PwC International constau in: identificarea oportunit</w:t>
      </w:r>
      <w:r w:rsidR="00D93BAE">
        <w:rPr>
          <w:noProof/>
          <w:lang w:val="ro-RO"/>
        </w:rPr>
        <w:t>ăţ</w:t>
      </w:r>
      <w:r w:rsidR="00C56C26" w:rsidRPr="00F71550">
        <w:rPr>
          <w:noProof/>
          <w:lang w:val="ro-RO"/>
        </w:rPr>
        <w:t>ilor de piat</w:t>
      </w:r>
      <w:r w:rsidR="00D93BAE">
        <w:rPr>
          <w:noProof/>
          <w:lang w:val="ro-RO"/>
        </w:rPr>
        <w:t>ă ş</w:t>
      </w:r>
      <w:r w:rsidR="00C56C26" w:rsidRPr="00F71550">
        <w:rPr>
          <w:noProof/>
          <w:lang w:val="ro-RO"/>
        </w:rPr>
        <w:t>i dezvoltarea de strategii conexe; consolidarea produselor interne</w:t>
      </w:r>
      <w:r w:rsidR="00D93BAE">
        <w:rPr>
          <w:noProof/>
          <w:lang w:val="ro-RO"/>
        </w:rPr>
        <w:t xml:space="preserve"> PwC, a competenţelor si reţelelor de informaţii/know-how; promovarea mărcii PwC; dezvoltarea ş</w:t>
      </w:r>
      <w:r w:rsidR="00C56C26" w:rsidRPr="00F71550">
        <w:rPr>
          <w:noProof/>
          <w:lang w:val="ro-RO"/>
        </w:rPr>
        <w:t xml:space="preserve">i </w:t>
      </w:r>
      <w:r w:rsidR="004D11FA" w:rsidRPr="00F71550">
        <w:rPr>
          <w:noProof/>
          <w:lang w:val="ro-RO"/>
        </w:rPr>
        <w:t xml:space="preserve">depunerea </w:t>
      </w:r>
      <w:r w:rsidR="00C56C26" w:rsidRPr="00F71550">
        <w:rPr>
          <w:noProof/>
          <w:lang w:val="ro-RO"/>
        </w:rPr>
        <w:t>eforturil</w:t>
      </w:r>
      <w:r w:rsidR="004D11FA" w:rsidRPr="00F71550">
        <w:rPr>
          <w:noProof/>
          <w:lang w:val="ro-RO"/>
        </w:rPr>
        <w:t xml:space="preserve">or </w:t>
      </w:r>
      <w:r w:rsidR="00D93BAE">
        <w:rPr>
          <w:noProof/>
          <w:lang w:val="ro-RO"/>
        </w:rPr>
        <w:t>în vederea unei aplică</w:t>
      </w:r>
      <w:r w:rsidR="00C56C26" w:rsidRPr="00F71550">
        <w:rPr>
          <w:noProof/>
          <w:lang w:val="ro-RO"/>
        </w:rPr>
        <w:t>ri c</w:t>
      </w:r>
      <w:r w:rsidR="00D93BAE">
        <w:rPr>
          <w:noProof/>
          <w:lang w:val="ro-RO"/>
        </w:rPr>
        <w:t>onsecvente de standarde comune în ce priveşte riscul ş</w:t>
      </w:r>
      <w:r w:rsidR="00C56C26" w:rsidRPr="00F71550">
        <w:rPr>
          <w:noProof/>
          <w:lang w:val="ro-RO"/>
        </w:rPr>
        <w:t>i calitatea, inclusiv conformitatea cu procesele de independen</w:t>
      </w:r>
      <w:r w:rsidR="00D93BAE">
        <w:rPr>
          <w:noProof/>
          <w:lang w:val="ro-RO"/>
        </w:rPr>
        <w:t>ţă</w:t>
      </w:r>
      <w:r w:rsidR="00C56C26" w:rsidRPr="00F71550">
        <w:rPr>
          <w:noProof/>
          <w:lang w:val="ro-RO"/>
        </w:rPr>
        <w:t>.</w:t>
      </w:r>
    </w:p>
    <w:p w14:paraId="65463D82" w14:textId="5E76F137" w:rsidR="00C56C26" w:rsidRPr="00F71550" w:rsidRDefault="00C56C26" w:rsidP="00EC6852">
      <w:pPr>
        <w:pStyle w:val="BodyText"/>
        <w:rPr>
          <w:noProof/>
          <w:lang w:val="ro-RO"/>
        </w:rPr>
      </w:pPr>
      <w:r w:rsidRPr="00F71550">
        <w:rPr>
          <w:noProof/>
          <w:lang w:val="ro-RO"/>
        </w:rPr>
        <w:t>Firmele membr</w:t>
      </w:r>
      <w:r w:rsidR="0093460A">
        <w:rPr>
          <w:noProof/>
          <w:lang w:val="ro-RO"/>
        </w:rPr>
        <w:t>e ale PwC International nu funcţ</w:t>
      </w:r>
      <w:r w:rsidRPr="00F71550">
        <w:rPr>
          <w:noProof/>
          <w:lang w:val="ro-RO"/>
        </w:rPr>
        <w:t>ioneaz</w:t>
      </w:r>
      <w:r w:rsidR="0093460A">
        <w:rPr>
          <w:noProof/>
          <w:lang w:val="ro-RO"/>
        </w:rPr>
        <w:t>ă ca agenţi ai PwC International în furnizarea de servicii către clienţi sau î</w:t>
      </w:r>
      <w:r w:rsidRPr="00F71550">
        <w:rPr>
          <w:noProof/>
          <w:lang w:val="ro-RO"/>
        </w:rPr>
        <w:t>n alt m</w:t>
      </w:r>
      <w:r w:rsidR="0093460A">
        <w:rPr>
          <w:noProof/>
          <w:lang w:val="ro-RO"/>
        </w:rPr>
        <w:t>od, iar PwC International nu acţ</w:t>
      </w:r>
      <w:r w:rsidRPr="00F71550">
        <w:rPr>
          <w:noProof/>
          <w:lang w:val="ro-RO"/>
        </w:rPr>
        <w:t>ioneaz</w:t>
      </w:r>
      <w:r w:rsidR="0093460A">
        <w:rPr>
          <w:noProof/>
          <w:lang w:val="ro-RO"/>
        </w:rPr>
        <w:t>ă</w:t>
      </w:r>
      <w:r w:rsidRPr="00F71550">
        <w:rPr>
          <w:noProof/>
          <w:lang w:val="ro-RO"/>
        </w:rPr>
        <w:t xml:space="preserve"> ca agent pentru firmele sale membre.  PwC International nu are dreptul </w:t>
      </w:r>
      <w:r w:rsidR="0093460A">
        <w:rPr>
          <w:noProof/>
          <w:lang w:val="ro-RO"/>
        </w:rPr>
        <w:t>ş</w:t>
      </w:r>
      <w:r w:rsidRPr="00F71550">
        <w:rPr>
          <w:noProof/>
          <w:lang w:val="ro-RO"/>
        </w:rPr>
        <w:t>i nici capacitat</w:t>
      </w:r>
      <w:r w:rsidR="0093460A">
        <w:rPr>
          <w:noProof/>
          <w:lang w:val="ro-RO"/>
        </w:rPr>
        <w:t>ea de a controla exercitarea raţionamentului profesional de că</w:t>
      </w:r>
      <w:r w:rsidRPr="00F71550">
        <w:rPr>
          <w:noProof/>
          <w:lang w:val="ro-RO"/>
        </w:rPr>
        <w:t>tre niciuna din firmele membre. PwC International nu are nicio responsabilitate fa</w:t>
      </w:r>
      <w:r w:rsidR="0093460A">
        <w:rPr>
          <w:noProof/>
          <w:lang w:val="ro-RO"/>
        </w:rPr>
        <w:t>ţă</w:t>
      </w:r>
      <w:r w:rsidRPr="00F71550">
        <w:rPr>
          <w:noProof/>
          <w:lang w:val="ro-RO"/>
        </w:rPr>
        <w:t xml:space="preserve"> de ac</w:t>
      </w:r>
      <w:r w:rsidR="0093460A">
        <w:rPr>
          <w:noProof/>
          <w:lang w:val="ro-RO"/>
        </w:rPr>
        <w:t>ţ</w:t>
      </w:r>
      <w:r w:rsidRPr="00F71550">
        <w:rPr>
          <w:noProof/>
          <w:lang w:val="ro-RO"/>
        </w:rPr>
        <w:t xml:space="preserve">iunile sau omisiunile nici </w:t>
      </w:r>
      <w:r w:rsidRPr="00F71550">
        <w:rPr>
          <w:noProof/>
          <w:lang w:val="ro-RO"/>
        </w:rPr>
        <w:t>uneia din firmele membre.  Fiecare firm</w:t>
      </w:r>
      <w:r w:rsidR="0093460A">
        <w:rPr>
          <w:noProof/>
          <w:lang w:val="ro-RO"/>
        </w:rPr>
        <w:t>ă</w:t>
      </w:r>
      <w:r w:rsidRPr="00F71550">
        <w:rPr>
          <w:noProof/>
          <w:lang w:val="ro-RO"/>
        </w:rPr>
        <w:t xml:space="preserve"> membr</w:t>
      </w:r>
      <w:r w:rsidR="0093460A">
        <w:rPr>
          <w:noProof/>
          <w:lang w:val="ro-RO"/>
        </w:rPr>
        <w:t>ă</w:t>
      </w:r>
      <w:r w:rsidRPr="00F71550">
        <w:rPr>
          <w:noProof/>
          <w:lang w:val="ro-RO"/>
        </w:rPr>
        <w:t xml:space="preserve"> este entitate juridic</w:t>
      </w:r>
      <w:r w:rsidR="0093460A">
        <w:rPr>
          <w:noProof/>
          <w:lang w:val="ro-RO"/>
        </w:rPr>
        <w:t>ă</w:t>
      </w:r>
      <w:r w:rsidRPr="00F71550">
        <w:rPr>
          <w:noProof/>
          <w:lang w:val="ro-RO"/>
        </w:rPr>
        <w:t xml:space="preserve"> separat</w:t>
      </w:r>
      <w:r w:rsidR="0093460A">
        <w:rPr>
          <w:noProof/>
          <w:lang w:val="ro-RO"/>
        </w:rPr>
        <w:t>ă</w:t>
      </w:r>
      <w:r w:rsidRPr="00F71550">
        <w:rPr>
          <w:noProof/>
          <w:lang w:val="ro-RO"/>
        </w:rPr>
        <w:t>.</w:t>
      </w:r>
    </w:p>
    <w:p w14:paraId="52B29AB0" w14:textId="6EDF2B48" w:rsidR="00D663CF" w:rsidRPr="00F71550" w:rsidRDefault="00006DC7" w:rsidP="00EC6852">
      <w:pPr>
        <w:pStyle w:val="BodyText"/>
        <w:rPr>
          <w:noProof/>
          <w:lang w:val="ro-RO"/>
        </w:rPr>
      </w:pPr>
      <w:r>
        <w:rPr>
          <w:noProof/>
          <w:lang w:val="ro-RO"/>
        </w:rPr>
        <w:t>ÎCS PricewaterhouseCoopers Audit SRL</w:t>
      </w:r>
      <w:r w:rsidR="00C56C26" w:rsidRPr="00F71550">
        <w:rPr>
          <w:noProof/>
          <w:lang w:val="ro-RO"/>
        </w:rPr>
        <w:t xml:space="preserve"> colaboreaz</w:t>
      </w:r>
      <w:r w:rsidR="0093460A">
        <w:rPr>
          <w:noProof/>
          <w:lang w:val="ro-RO"/>
        </w:rPr>
        <w:t>ă</w:t>
      </w:r>
      <w:r w:rsidR="00C56C26" w:rsidRPr="00F71550">
        <w:rPr>
          <w:noProof/>
          <w:lang w:val="ro-RO"/>
        </w:rPr>
        <w:t xml:space="preserve"> cu alte firme membre din Europa Centrala si de Est pentru furnizarea</w:t>
      </w:r>
      <w:r w:rsidR="0093460A">
        <w:rPr>
          <w:noProof/>
          <w:lang w:val="ro-RO"/>
        </w:rPr>
        <w:t xml:space="preserve"> de servicii profesionale clienţilor locali şi clienţ</w:t>
      </w:r>
      <w:r w:rsidR="00C56C26" w:rsidRPr="00F71550">
        <w:rPr>
          <w:noProof/>
          <w:lang w:val="ro-RO"/>
        </w:rPr>
        <w:t>ilor comun</w:t>
      </w:r>
      <w:r w:rsidR="0093460A">
        <w:rPr>
          <w:noProof/>
          <w:lang w:val="ro-RO"/>
        </w:rPr>
        <w:t>i internaţ</w:t>
      </w:r>
      <w:r w:rsidR="00C56C26" w:rsidRPr="00060035">
        <w:rPr>
          <w:noProof/>
          <w:lang w:val="ro-RO"/>
        </w:rPr>
        <w:t>ionali care activeaz</w:t>
      </w:r>
      <w:r w:rsidR="0093460A">
        <w:rPr>
          <w:noProof/>
          <w:lang w:val="ro-RO"/>
        </w:rPr>
        <w:t>ă în această</w:t>
      </w:r>
      <w:r w:rsidR="00C56C26" w:rsidRPr="00060035">
        <w:rPr>
          <w:noProof/>
          <w:lang w:val="ro-RO"/>
        </w:rPr>
        <w:t xml:space="preserve"> regiune.  Colaborarea este gestionat</w:t>
      </w:r>
      <w:r w:rsidR="0093460A">
        <w:rPr>
          <w:noProof/>
          <w:lang w:val="ro-RO"/>
        </w:rPr>
        <w:t>ă de o echipă regională de management.  Pe lângă</w:t>
      </w:r>
      <w:r w:rsidR="00C56C26" w:rsidRPr="00060035">
        <w:rPr>
          <w:noProof/>
          <w:lang w:val="ro-RO"/>
        </w:rPr>
        <w:t xml:space="preserve"> faptul c</w:t>
      </w:r>
      <w:r w:rsidR="0093460A">
        <w:rPr>
          <w:noProof/>
          <w:lang w:val="ro-RO"/>
        </w:rPr>
        <w:t>ă</w:t>
      </w:r>
      <w:r w:rsidR="00C56C26" w:rsidRPr="00060035">
        <w:rPr>
          <w:noProof/>
          <w:lang w:val="ro-RO"/>
        </w:rPr>
        <w:t xml:space="preserve"> asigur</w:t>
      </w:r>
      <w:r w:rsidR="0093460A">
        <w:rPr>
          <w:noProof/>
          <w:lang w:val="ro-RO"/>
        </w:rPr>
        <w:t>ă adoptarea de că</w:t>
      </w:r>
      <w:r w:rsidR="00C56C26" w:rsidRPr="00060035">
        <w:rPr>
          <w:noProof/>
          <w:lang w:val="ro-RO"/>
        </w:rPr>
        <w:t>tre fir</w:t>
      </w:r>
      <w:r w:rsidR="0093460A">
        <w:rPr>
          <w:noProof/>
          <w:lang w:val="ro-RO"/>
        </w:rPr>
        <w:t>mele din regiune a politicilor ş</w:t>
      </w:r>
      <w:r w:rsidR="00C56C26" w:rsidRPr="00060035">
        <w:rPr>
          <w:noProof/>
          <w:lang w:val="ro-RO"/>
        </w:rPr>
        <w:t>i procedurilor PwC International, aceasta faciliteaz</w:t>
      </w:r>
      <w:r w:rsidR="0093460A">
        <w:rPr>
          <w:noProof/>
          <w:lang w:val="ro-RO"/>
        </w:rPr>
        <w:t>ă</w:t>
      </w:r>
      <w:r w:rsidR="00C56C26" w:rsidRPr="00060035">
        <w:rPr>
          <w:noProof/>
          <w:lang w:val="ro-RO"/>
        </w:rPr>
        <w:t xml:space="preserve"> ut</w:t>
      </w:r>
      <w:r w:rsidR="0093460A">
        <w:rPr>
          <w:noProof/>
          <w:lang w:val="ro-RO"/>
        </w:rPr>
        <w:t>ilizarea în comun a resurselor, precum ş</w:t>
      </w:r>
      <w:r w:rsidR="00C56C26" w:rsidRPr="00F71550">
        <w:rPr>
          <w:noProof/>
          <w:lang w:val="ro-RO"/>
        </w:rPr>
        <w:t>i aplicarea politicilor de management</w:t>
      </w:r>
      <w:r w:rsidR="0093460A">
        <w:rPr>
          <w:noProof/>
          <w:lang w:val="ro-RO"/>
        </w:rPr>
        <w:t xml:space="preserve"> a riscului ş</w:t>
      </w:r>
      <w:r w:rsidR="00C56C26" w:rsidRPr="00F71550">
        <w:rPr>
          <w:noProof/>
          <w:lang w:val="ro-RO"/>
        </w:rPr>
        <w:t>i a standardelor de calitate.</w:t>
      </w:r>
    </w:p>
    <w:p w14:paraId="28E53272" w14:textId="6DD8A701" w:rsidR="00C56C26" w:rsidRPr="00F71550" w:rsidRDefault="00C56C26" w:rsidP="00C56C26">
      <w:pPr>
        <w:pStyle w:val="BodyText"/>
        <w:rPr>
          <w:noProof/>
          <w:lang w:val="ro-RO"/>
        </w:rPr>
      </w:pPr>
      <w:r w:rsidRPr="00F71550">
        <w:rPr>
          <w:noProof/>
          <w:lang w:val="ro-RO"/>
        </w:rPr>
        <w:t>Fiecare firmă membră are, de asemenea, propria structură locală de conducere, în conformitate cu cerinţele legale şi operaţionale</w:t>
      </w:r>
      <w:r w:rsidR="00764688" w:rsidRPr="00F71550">
        <w:rPr>
          <w:noProof/>
          <w:lang w:val="ro-RO"/>
        </w:rPr>
        <w:t xml:space="preserve"> relevante</w:t>
      </w:r>
      <w:r w:rsidRPr="00F71550">
        <w:rPr>
          <w:noProof/>
          <w:lang w:val="ro-RO"/>
        </w:rPr>
        <w:t xml:space="preserve">. Această structură juridică şi cooperarea în cadrul reţelei oferă flexibilitate şi autonomie fiecărei firme membre pentru a răspunde rapid şi eficient la condiţiile pieţei locale.  De asemenea, reflectă faptul că, în majoritatea ţărilor, autorităţile de reglementare acordă dreptul de a profesa ca auditori firmelor constituite la nivel naţional, în cadrul cărora auditorii cu calificare profesională locală (sau, în Uniunea Europeană, o combinaţie între auditori şi/sau firme de audit din UE) </w:t>
      </w:r>
      <w:r w:rsidR="00186299" w:rsidRPr="00F71550">
        <w:rPr>
          <w:noProof/>
          <w:lang w:val="ro-RO"/>
        </w:rPr>
        <w:t xml:space="preserve">detin majoritatea drepturilor de vot. </w:t>
      </w:r>
    </w:p>
    <w:p w14:paraId="7BCD1774" w14:textId="77777777" w:rsidR="00C56C26" w:rsidRPr="00F71550" w:rsidRDefault="00C56C26" w:rsidP="00C56C26">
      <w:pPr>
        <w:pStyle w:val="BodyText"/>
        <w:rPr>
          <w:noProof/>
          <w:lang w:val="ro-RO"/>
        </w:rPr>
      </w:pPr>
      <w:r w:rsidRPr="00060035">
        <w:rPr>
          <w:noProof/>
          <w:lang w:val="ro-RO"/>
        </w:rPr>
        <w:t>Când o firmă devine membră a P</w:t>
      </w:r>
      <w:r w:rsidR="00EC6852" w:rsidRPr="00060035">
        <w:rPr>
          <w:noProof/>
          <w:lang w:val="ro-RO"/>
        </w:rPr>
        <w:t>wC</w:t>
      </w:r>
      <w:r w:rsidRPr="00060035">
        <w:rPr>
          <w:noProof/>
          <w:lang w:val="ro-RO"/>
        </w:rPr>
        <w:t xml:space="preserve"> International şi aderă la reţeaua globală, aceasta dobândeşte dreptul de a folosi numele de PricewaterhouseCoopers şi primeşte acces la resursele comune din cadrul reţelei, la metodologii, know-how şi expertiză. În acelaşi timp, fiecare firmă se angajează</w:t>
      </w:r>
      <w:r w:rsidRPr="00F71550">
        <w:rPr>
          <w:noProof/>
          <w:lang w:val="ro-RO"/>
        </w:rPr>
        <w:t xml:space="preserve"> să respecte un set de politici comune şi să menţină standardele de calitate aprobate de Consiliul PwC International.</w:t>
      </w:r>
    </w:p>
    <w:p w14:paraId="0609A765" w14:textId="3047CC71" w:rsidR="00C56C26" w:rsidRPr="00F71550" w:rsidRDefault="00C56C26" w:rsidP="00C56C26">
      <w:pPr>
        <w:pStyle w:val="BodyText"/>
        <w:rPr>
          <w:noProof/>
          <w:lang w:val="ro-RO"/>
        </w:rPr>
      </w:pPr>
      <w:r w:rsidRPr="00F71550">
        <w:rPr>
          <w:noProof/>
          <w:lang w:val="ro-RO"/>
        </w:rPr>
        <w:t>Reţeaua globală a P</w:t>
      </w:r>
      <w:r w:rsidR="00651556" w:rsidRPr="00F71550">
        <w:rPr>
          <w:noProof/>
          <w:lang w:val="ro-RO"/>
        </w:rPr>
        <w:t>wC</w:t>
      </w:r>
      <w:r w:rsidRPr="00F71550">
        <w:rPr>
          <w:noProof/>
          <w:lang w:val="ro-RO"/>
        </w:rPr>
        <w:t xml:space="preserve"> creează o platformă comună, în baza căreia firmele membre fac schimb de cunoştinţe, expertiză şi resurse pentru a furniza permanent servicii la un standard înalt clienţilor din întreaga lume. În fiecare ţară, firmele </w:t>
      </w:r>
      <w:r w:rsidR="005A729E" w:rsidRPr="00F71550">
        <w:rPr>
          <w:noProof/>
          <w:lang w:val="ro-RO"/>
        </w:rPr>
        <w:t xml:space="preserve">membre </w:t>
      </w:r>
      <w:r w:rsidRPr="00F71550">
        <w:rPr>
          <w:noProof/>
          <w:lang w:val="ro-RO"/>
        </w:rPr>
        <w:t>utilizează metodologii comune, baze de date de i</w:t>
      </w:r>
      <w:r w:rsidR="004421DE" w:rsidRPr="00F71550">
        <w:rPr>
          <w:noProof/>
          <w:lang w:val="ro-RO"/>
        </w:rPr>
        <w:t xml:space="preserve">nformaţii/know-how, tehnologie, </w:t>
      </w:r>
      <w:r w:rsidRPr="00F71550">
        <w:rPr>
          <w:noProof/>
          <w:lang w:val="ro-RO"/>
        </w:rPr>
        <w:t>şi au acces la o expertiză foarte specializată.</w:t>
      </w:r>
    </w:p>
    <w:p w14:paraId="3B6770AF" w14:textId="77777777" w:rsidR="00EC6852" w:rsidRPr="00F71550" w:rsidRDefault="00C56C26" w:rsidP="00D71362">
      <w:pPr>
        <w:pStyle w:val="BodySingle"/>
        <w:rPr>
          <w:noProof/>
          <w:lang w:val="ro-RO"/>
        </w:rPr>
      </w:pPr>
      <w:r w:rsidRPr="00060035">
        <w:rPr>
          <w:noProof/>
          <w:lang w:val="ro-RO"/>
        </w:rPr>
        <w:t>Fiecare dintre firmele membre PwC se angajează în activităţi legate de controlul calităţii şi monitorizare a conformităţii, acoperind aspecte privind furnizarea de servicii, etică, conduita în afaceri şi independenţă.</w:t>
      </w:r>
    </w:p>
    <w:p w14:paraId="0A5ABCC0" w14:textId="77777777" w:rsidR="00803518" w:rsidRDefault="00AA5704" w:rsidP="00D71362">
      <w:pPr>
        <w:pStyle w:val="BodySingle"/>
        <w:rPr>
          <w:noProof/>
          <w:lang w:val="ro-RO"/>
        </w:rPr>
      </w:pPr>
      <w:r w:rsidRPr="00F71550">
        <w:rPr>
          <w:noProof/>
          <w:lang w:val="ro-RO"/>
        </w:rPr>
        <w:t xml:space="preserve"> </w:t>
      </w:r>
    </w:p>
    <w:p w14:paraId="4D7ACD5D" w14:textId="77777777" w:rsidR="004F3E1D" w:rsidRPr="00F71550" w:rsidRDefault="004F3E1D" w:rsidP="00D71362">
      <w:pPr>
        <w:pStyle w:val="BodySingle"/>
        <w:rPr>
          <w:noProof/>
          <w:lang w:val="ro-RO"/>
        </w:rPr>
      </w:pPr>
    </w:p>
    <w:p w14:paraId="5607B6B0" w14:textId="77777777" w:rsidR="00F170C7" w:rsidRPr="00F71550" w:rsidRDefault="00F170C7" w:rsidP="00D71362">
      <w:pPr>
        <w:pStyle w:val="BodySingle"/>
        <w:rPr>
          <w:lang w:val="ro-RO"/>
        </w:rPr>
      </w:pPr>
    </w:p>
    <w:p w14:paraId="00F86CD6" w14:textId="77777777" w:rsidR="004421DE" w:rsidRPr="00F71550" w:rsidRDefault="004421DE" w:rsidP="00D71362">
      <w:pPr>
        <w:pStyle w:val="BodySingle"/>
        <w:rPr>
          <w:lang w:val="ro-RO"/>
        </w:rPr>
        <w:sectPr w:rsidR="004421DE" w:rsidRPr="00F71550" w:rsidSect="00EC6852">
          <w:type w:val="continuous"/>
          <w:pgSz w:w="11906" w:h="16838" w:code="9"/>
          <w:pgMar w:top="1474" w:right="1021" w:bottom="1474" w:left="1021" w:header="567" w:footer="567" w:gutter="0"/>
          <w:cols w:num="2" w:space="227"/>
          <w:docGrid w:linePitch="360"/>
        </w:sectPr>
      </w:pPr>
    </w:p>
    <w:p w14:paraId="24845192" w14:textId="77777777" w:rsidR="00961FB9" w:rsidRDefault="00961FB9" w:rsidP="00961FB9">
      <w:pPr>
        <w:pStyle w:val="Heading2"/>
        <w:ind w:left="360"/>
        <w:rPr>
          <w:lang w:val="ro-RO"/>
        </w:rPr>
      </w:pPr>
      <w:bookmarkStart w:id="2" w:name="_Toc415574785"/>
    </w:p>
    <w:p w14:paraId="5573FAA0" w14:textId="4EF28307" w:rsidR="00C56C26" w:rsidRPr="004F3E1D" w:rsidRDefault="00C56C26" w:rsidP="00687439">
      <w:pPr>
        <w:pStyle w:val="Heading2"/>
        <w:numPr>
          <w:ilvl w:val="0"/>
          <w:numId w:val="25"/>
        </w:numPr>
        <w:rPr>
          <w:lang w:val="ro-RO"/>
        </w:rPr>
      </w:pPr>
      <w:r w:rsidRPr="00F71550">
        <w:rPr>
          <w:lang w:val="ro-RO"/>
        </w:rPr>
        <w:t>Guvernanţă</w:t>
      </w:r>
      <w:bookmarkEnd w:id="2"/>
    </w:p>
    <w:p w14:paraId="5D629E65" w14:textId="77777777" w:rsidR="00D71362" w:rsidRPr="00F71550" w:rsidRDefault="00D71362" w:rsidP="00D71362">
      <w:pPr>
        <w:pStyle w:val="BodySingle"/>
        <w:rPr>
          <w:lang w:val="ro-RO"/>
        </w:rPr>
      </w:pPr>
    </w:p>
    <w:p w14:paraId="2B637EEE" w14:textId="77777777" w:rsidR="004421DE" w:rsidRPr="00F71550" w:rsidRDefault="004421DE" w:rsidP="00D71362">
      <w:pPr>
        <w:pStyle w:val="BodySingle"/>
        <w:rPr>
          <w:lang w:val="ro-RO"/>
        </w:rPr>
        <w:sectPr w:rsidR="004421DE" w:rsidRPr="00F71550" w:rsidSect="00F170C7">
          <w:type w:val="continuous"/>
          <w:pgSz w:w="11906" w:h="16838" w:code="9"/>
          <w:pgMar w:top="1474" w:right="1021" w:bottom="1474" w:left="1021" w:header="567" w:footer="567" w:gutter="0"/>
          <w:cols w:space="708"/>
          <w:docGrid w:linePitch="360"/>
        </w:sectPr>
      </w:pPr>
    </w:p>
    <w:p w14:paraId="23093C11" w14:textId="3997AA7F" w:rsidR="00D71362" w:rsidRPr="00F71550" w:rsidRDefault="00D71362" w:rsidP="00D71362">
      <w:pPr>
        <w:pStyle w:val="BodySingle"/>
        <w:rPr>
          <w:lang w:val="ro-RO"/>
        </w:rPr>
      </w:pPr>
      <w:r w:rsidRPr="00F71550">
        <w:rPr>
          <w:lang w:val="ro-RO"/>
        </w:rPr>
        <w:t xml:space="preserve">În cadrul </w:t>
      </w:r>
      <w:r w:rsidR="00CC7CD3" w:rsidRPr="00F71550">
        <w:rPr>
          <w:lang w:val="ro-RO"/>
        </w:rPr>
        <w:t xml:space="preserve">firmelor </w:t>
      </w:r>
      <w:r w:rsidRPr="00F71550">
        <w:rPr>
          <w:lang w:val="ro-RO"/>
        </w:rPr>
        <w:t xml:space="preserve">PricewaterhouseCoopers  </w:t>
      </w:r>
      <w:r w:rsidR="0093460A">
        <w:rPr>
          <w:lang w:val="ro-RO"/>
        </w:rPr>
        <w:t>grupate î</w:t>
      </w:r>
      <w:r w:rsidR="00CC7CD3" w:rsidRPr="00F71550">
        <w:rPr>
          <w:lang w:val="ro-RO"/>
        </w:rPr>
        <w:t xml:space="preserve">n </w:t>
      </w:r>
      <w:r w:rsidRPr="00F71550">
        <w:rPr>
          <w:lang w:val="ro-RO"/>
        </w:rPr>
        <w:t xml:space="preserve">Europa Centrală şi de Est, care cuprinde firme din </w:t>
      </w:r>
      <w:r w:rsidR="003332B4" w:rsidRPr="00F71550">
        <w:rPr>
          <w:lang w:val="ro-RO"/>
        </w:rPr>
        <w:t>2</w:t>
      </w:r>
      <w:r w:rsidR="005A729E" w:rsidRPr="00F71550">
        <w:rPr>
          <w:lang w:val="ro-RO"/>
        </w:rPr>
        <w:t>9</w:t>
      </w:r>
      <w:r w:rsidRPr="00F71550">
        <w:rPr>
          <w:lang w:val="ro-RO"/>
        </w:rPr>
        <w:t xml:space="preserve"> de ţări, funcţionează un sistem de management matricial. Fiecare partener votează o dată la 4 ani pentru alegerea unui CEO, care numeşte Consiliul de Conducere/Echipa de Management, ce include atât </w:t>
      </w:r>
      <w:r w:rsidR="00AE3C56" w:rsidRPr="00F71550">
        <w:rPr>
          <w:lang w:val="ro-RO"/>
        </w:rPr>
        <w:t>Parteneri Responsabili de Teritorii</w:t>
      </w:r>
      <w:r w:rsidRPr="00F71550">
        <w:rPr>
          <w:lang w:val="ro-RO"/>
        </w:rPr>
        <w:t xml:space="preserve">, cât şi </w:t>
      </w:r>
      <w:r w:rsidR="00CC7CD3" w:rsidRPr="00F71550">
        <w:rPr>
          <w:lang w:val="ro-RO"/>
        </w:rPr>
        <w:t>leader</w:t>
      </w:r>
      <w:r w:rsidR="00AE3C56" w:rsidRPr="00F71550">
        <w:rPr>
          <w:lang w:val="ro-RO"/>
        </w:rPr>
        <w:t>i</w:t>
      </w:r>
      <w:r w:rsidR="00CC7CD3" w:rsidRPr="00F71550">
        <w:rPr>
          <w:lang w:val="ro-RO"/>
        </w:rPr>
        <w:t xml:space="preserve"> </w:t>
      </w:r>
      <w:r w:rsidRPr="00F71550">
        <w:rPr>
          <w:lang w:val="ro-RO"/>
        </w:rPr>
        <w:t xml:space="preserve">cu responsabilităţi operaţionale, pentru liniile funcţionale şi de servicii. Consiliul este responsabil pentru stabilirea obiectivelor generale de business </w:t>
      </w:r>
      <w:r w:rsidR="00355019" w:rsidRPr="00F71550">
        <w:rPr>
          <w:lang w:val="ro-RO"/>
        </w:rPr>
        <w:t xml:space="preserve">     </w:t>
      </w:r>
      <w:r w:rsidRPr="00F71550">
        <w:rPr>
          <w:lang w:val="ro-RO"/>
        </w:rPr>
        <w:t xml:space="preserve">şi pentru asigurarea conformităţii cu politicile </w:t>
      </w:r>
      <w:r w:rsidR="005A729E" w:rsidRPr="00F71550">
        <w:rPr>
          <w:lang w:val="ro-RO"/>
        </w:rPr>
        <w:t xml:space="preserve">PwC </w:t>
      </w:r>
      <w:r w:rsidRPr="00F71550">
        <w:rPr>
          <w:lang w:val="ro-RO"/>
        </w:rPr>
        <w:t>International.</w:t>
      </w:r>
    </w:p>
    <w:p w14:paraId="34521638" w14:textId="4A2A6D49" w:rsidR="00D71362" w:rsidRPr="00F71550" w:rsidRDefault="00D71362" w:rsidP="00D71362">
      <w:pPr>
        <w:pStyle w:val="BodySingle"/>
        <w:rPr>
          <w:highlight w:val="yellow"/>
          <w:lang w:val="ro-RO"/>
        </w:rPr>
      </w:pPr>
    </w:p>
    <w:p w14:paraId="4C2B251B" w14:textId="77777777" w:rsidR="00D71362" w:rsidRPr="00F71550" w:rsidRDefault="00D71362" w:rsidP="00D71362">
      <w:pPr>
        <w:pStyle w:val="BodySingle"/>
        <w:rPr>
          <w:lang w:val="ro-RO"/>
        </w:rPr>
      </w:pPr>
      <w:r w:rsidRPr="00F71550">
        <w:rPr>
          <w:lang w:val="ro-RO"/>
        </w:rPr>
        <w:t xml:space="preserve">Politicile şi obiectivele de business ale fiecăreia din liniile principale de servicii </w:t>
      </w:r>
      <w:r w:rsidR="003332B4" w:rsidRPr="00F71550">
        <w:rPr>
          <w:lang w:val="ro-RO"/>
        </w:rPr>
        <w:t>–</w:t>
      </w:r>
      <w:r w:rsidRPr="00F71550">
        <w:rPr>
          <w:lang w:val="ro-RO"/>
        </w:rPr>
        <w:t xml:space="preserve"> </w:t>
      </w:r>
      <w:r w:rsidR="003332B4" w:rsidRPr="00F71550">
        <w:rPr>
          <w:lang w:val="ro-RO"/>
        </w:rPr>
        <w:t>audit</w:t>
      </w:r>
      <w:r w:rsidRPr="00F71550">
        <w:rPr>
          <w:lang w:val="ro-RO"/>
        </w:rPr>
        <w:t>, taxe</w:t>
      </w:r>
      <w:r w:rsidR="00764688" w:rsidRPr="00F71550">
        <w:rPr>
          <w:lang w:val="ro-RO"/>
        </w:rPr>
        <w:t>, juridic</w:t>
      </w:r>
      <w:r w:rsidRPr="00F71550">
        <w:rPr>
          <w:lang w:val="ro-RO"/>
        </w:rPr>
        <w:t xml:space="preserve"> şi consultanţă  - sunt stabilite de către echipa de conducere a liniei de servicii, pentru toate teritoriile.</w:t>
      </w:r>
    </w:p>
    <w:p w14:paraId="2E3B5094" w14:textId="77777777" w:rsidR="00D71362" w:rsidRPr="00F71550" w:rsidRDefault="00D71362" w:rsidP="00D71362">
      <w:pPr>
        <w:pStyle w:val="BodySingle"/>
        <w:rPr>
          <w:lang w:val="ro-RO"/>
        </w:rPr>
      </w:pPr>
    </w:p>
    <w:p w14:paraId="348F1A74" w14:textId="77777777" w:rsidR="00C56C26" w:rsidRPr="00F71550" w:rsidRDefault="00D71362" w:rsidP="00D71362">
      <w:pPr>
        <w:pStyle w:val="BodySingle"/>
        <w:rPr>
          <w:lang w:val="ro-RO"/>
        </w:rPr>
      </w:pPr>
      <w:r w:rsidRPr="00F71550">
        <w:rPr>
          <w:lang w:val="ro-RO"/>
        </w:rPr>
        <w:t>Monitorizarea Consiliului Regional de Conducere/Echipei Regionale de Management, în numele partenerilor, este realizată de către un Consiliu al Partenerilor ales la nivel regional, care cooperează îndeaproape cu Consiliul de Conducere</w:t>
      </w:r>
      <w:r w:rsidR="00EC6852" w:rsidRPr="00F71550">
        <w:rPr>
          <w:lang w:val="ro-RO"/>
        </w:rPr>
        <w:t xml:space="preserve"> </w:t>
      </w:r>
      <w:r w:rsidRPr="00F71550">
        <w:rPr>
          <w:lang w:val="ro-RO"/>
        </w:rPr>
        <w:t>/</w:t>
      </w:r>
      <w:r w:rsidR="00EC6852" w:rsidRPr="00F71550">
        <w:rPr>
          <w:lang w:val="ro-RO"/>
        </w:rPr>
        <w:t xml:space="preserve"> </w:t>
      </w:r>
      <w:r w:rsidRPr="00F71550">
        <w:rPr>
          <w:lang w:val="ro-RO"/>
        </w:rPr>
        <w:t>Echipa de Management şi aprobă politicile şi deciziile importante, care afectează partenerii şi firma.</w:t>
      </w:r>
    </w:p>
    <w:p w14:paraId="70F6A210" w14:textId="41091FDF" w:rsidR="00ED4994" w:rsidRPr="00F71550" w:rsidRDefault="0093460A" w:rsidP="00ED4994">
      <w:pPr>
        <w:pStyle w:val="BodySingle"/>
        <w:rPr>
          <w:color w:val="000000" w:themeColor="text1"/>
          <w:lang w:val="ro-RO"/>
        </w:rPr>
      </w:pPr>
      <w:r>
        <w:rPr>
          <w:lang w:val="ro-RO"/>
        </w:rPr>
        <w:t>Administrator al</w:t>
      </w:r>
      <w:r w:rsidR="003332B4" w:rsidRPr="00F71550">
        <w:rPr>
          <w:lang w:val="ro-RO"/>
        </w:rPr>
        <w:t xml:space="preserve"> </w:t>
      </w:r>
      <w:r w:rsidR="00006DC7">
        <w:rPr>
          <w:lang w:val="ro-RO"/>
        </w:rPr>
        <w:t xml:space="preserve">ÎCS PricewaterhouseCoopers Audit </w:t>
      </w:r>
      <w:r>
        <w:rPr>
          <w:lang w:val="ro-RO"/>
        </w:rPr>
        <w:t>în Republica Moldova este Constantin Barbaroş</w:t>
      </w:r>
      <w:r w:rsidR="00ED4994" w:rsidRPr="004F3E1D">
        <w:rPr>
          <w:color w:val="000000" w:themeColor="text1"/>
          <w:lang w:val="ro-RO"/>
        </w:rPr>
        <w:t>.</w:t>
      </w:r>
      <w:r w:rsidR="00ED4994" w:rsidRPr="00F71550">
        <w:rPr>
          <w:color w:val="000000" w:themeColor="text1"/>
          <w:lang w:val="ro-RO"/>
        </w:rPr>
        <w:t xml:space="preserve"> </w:t>
      </w:r>
    </w:p>
    <w:p w14:paraId="40B43C6B" w14:textId="77777777" w:rsidR="004421DE" w:rsidRPr="00F71550" w:rsidRDefault="004421DE" w:rsidP="008E0233">
      <w:pPr>
        <w:pStyle w:val="BodyText"/>
        <w:rPr>
          <w:highlight w:val="yellow"/>
          <w:lang w:val="ro-RO"/>
        </w:rPr>
        <w:sectPr w:rsidR="004421DE" w:rsidRPr="00F71550" w:rsidSect="00EC6852">
          <w:type w:val="continuous"/>
          <w:pgSz w:w="11906" w:h="16838" w:code="9"/>
          <w:pgMar w:top="1474" w:right="1021" w:bottom="1474" w:left="1021" w:header="567" w:footer="567" w:gutter="0"/>
          <w:cols w:num="2" w:space="227"/>
          <w:docGrid w:linePitch="360"/>
        </w:sectPr>
      </w:pPr>
    </w:p>
    <w:p w14:paraId="5D7EB168" w14:textId="2DAC80DC" w:rsidR="00C56C26" w:rsidRPr="00F71550" w:rsidRDefault="00C56C26" w:rsidP="008E0233">
      <w:pPr>
        <w:pStyle w:val="BodyText"/>
        <w:rPr>
          <w:highlight w:val="yellow"/>
          <w:lang w:val="ro-RO"/>
        </w:rPr>
      </w:pPr>
    </w:p>
    <w:p w14:paraId="2C72FD92" w14:textId="6472416F" w:rsidR="00B461DF" w:rsidRPr="00F71550" w:rsidRDefault="00B461DF" w:rsidP="008E0233">
      <w:pPr>
        <w:pStyle w:val="Heading2"/>
        <w:rPr>
          <w:lang w:val="ro-RO"/>
        </w:rPr>
      </w:pPr>
    </w:p>
    <w:p w14:paraId="4EB839B5" w14:textId="01216830" w:rsidR="00B461DF" w:rsidRPr="00F71550" w:rsidRDefault="00641F55" w:rsidP="008E0233">
      <w:pPr>
        <w:pStyle w:val="Heading2"/>
        <w:rPr>
          <w:lang w:val="ro-RO"/>
        </w:rPr>
      </w:pPr>
      <w:r>
        <w:rPr>
          <w:b w:val="0"/>
          <w:bCs w:val="0"/>
          <w:i w:val="0"/>
          <w:noProof/>
          <w:lang w:val="en-US"/>
        </w:rPr>
        <w:drawing>
          <wp:anchor distT="0" distB="0" distL="114300" distR="114300" simplePos="0" relativeHeight="251682816" behindDoc="1" locked="0" layoutInCell="1" allowOverlap="1" wp14:anchorId="08059645" wp14:editId="17F568A4">
            <wp:simplePos x="0" y="0"/>
            <wp:positionH relativeFrom="column">
              <wp:posOffset>1625698</wp:posOffset>
            </wp:positionH>
            <wp:positionV relativeFrom="paragraph">
              <wp:posOffset>275687</wp:posOffset>
            </wp:positionV>
            <wp:extent cx="2743200" cy="5046980"/>
            <wp:effectExtent l="0" t="0" r="0" b="0"/>
            <wp:wrapTight wrapText="bothSides">
              <wp:wrapPolygon edited="0">
                <wp:start x="0" y="0"/>
                <wp:lineTo x="0" y="21524"/>
                <wp:lineTo x="21450" y="21524"/>
                <wp:lineTo x="214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fan m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5046980"/>
                    </a:xfrm>
                    <a:prstGeom prst="rect">
                      <a:avLst/>
                    </a:prstGeom>
                  </pic:spPr>
                </pic:pic>
              </a:graphicData>
            </a:graphic>
            <wp14:sizeRelH relativeFrom="margin">
              <wp14:pctWidth>0</wp14:pctWidth>
            </wp14:sizeRelH>
            <wp14:sizeRelV relativeFrom="margin">
              <wp14:pctHeight>0</wp14:pctHeight>
            </wp14:sizeRelV>
          </wp:anchor>
        </w:drawing>
      </w:r>
    </w:p>
    <w:p w14:paraId="0C8AA515" w14:textId="2BF21521" w:rsidR="00B461DF" w:rsidRPr="00F71550" w:rsidRDefault="00B461DF" w:rsidP="008E0233">
      <w:pPr>
        <w:pStyle w:val="Heading2"/>
        <w:rPr>
          <w:lang w:val="ro-RO"/>
        </w:rPr>
      </w:pPr>
    </w:p>
    <w:p w14:paraId="3DEBBF51" w14:textId="21A7F089" w:rsidR="00B461DF" w:rsidRPr="00F71550" w:rsidRDefault="00B461DF" w:rsidP="008E0233">
      <w:pPr>
        <w:pStyle w:val="Heading2"/>
        <w:rPr>
          <w:lang w:val="ro-RO"/>
        </w:rPr>
      </w:pPr>
    </w:p>
    <w:p w14:paraId="1817521B" w14:textId="1ADDD675" w:rsidR="00B461DF" w:rsidRPr="00F71550" w:rsidRDefault="00B461DF" w:rsidP="008E0233">
      <w:pPr>
        <w:pStyle w:val="Heading2"/>
        <w:rPr>
          <w:lang w:val="ro-RO"/>
        </w:rPr>
      </w:pPr>
    </w:p>
    <w:p w14:paraId="51B59AD1" w14:textId="13D43C0A" w:rsidR="00B461DF" w:rsidRPr="00F71550" w:rsidRDefault="00B461DF" w:rsidP="008E0233">
      <w:pPr>
        <w:pStyle w:val="Heading2"/>
        <w:rPr>
          <w:lang w:val="ro-RO"/>
        </w:rPr>
      </w:pPr>
    </w:p>
    <w:p w14:paraId="3F0128EE" w14:textId="10D652D5" w:rsidR="00B461DF" w:rsidRPr="00F71550" w:rsidRDefault="00B461DF" w:rsidP="008E0233">
      <w:pPr>
        <w:pStyle w:val="Heading2"/>
        <w:rPr>
          <w:lang w:val="ro-RO"/>
        </w:rPr>
      </w:pPr>
    </w:p>
    <w:p w14:paraId="2A8C069B" w14:textId="35B78705" w:rsidR="00B461DF" w:rsidRPr="00F71550" w:rsidRDefault="00B461DF" w:rsidP="008E0233">
      <w:pPr>
        <w:pStyle w:val="Heading2"/>
        <w:rPr>
          <w:lang w:val="ro-RO"/>
        </w:rPr>
      </w:pPr>
    </w:p>
    <w:p w14:paraId="58E64179" w14:textId="5D311EC9" w:rsidR="00B461DF" w:rsidRPr="00F71550" w:rsidRDefault="00B461DF" w:rsidP="008E0233">
      <w:pPr>
        <w:pStyle w:val="Heading2"/>
        <w:rPr>
          <w:lang w:val="ro-RO"/>
        </w:rPr>
      </w:pPr>
    </w:p>
    <w:p w14:paraId="146A9EA5" w14:textId="5313862F" w:rsidR="00B461DF" w:rsidRPr="00F71550" w:rsidRDefault="00B461DF" w:rsidP="00B461DF">
      <w:pPr>
        <w:pStyle w:val="BodyText"/>
        <w:rPr>
          <w:rFonts w:asciiTheme="majorHAnsi" w:eastAsiaTheme="majorEastAsia" w:hAnsiTheme="majorHAnsi" w:cstheme="majorBidi"/>
          <w:b/>
          <w:bCs/>
          <w:i/>
          <w:color w:val="E0301E" w:themeColor="text2"/>
          <w:sz w:val="32"/>
          <w:szCs w:val="26"/>
          <w:lang w:val="ro-RO"/>
        </w:rPr>
      </w:pPr>
      <w:r w:rsidRPr="00F71550">
        <w:rPr>
          <w:lang w:val="ro-RO"/>
        </w:rPr>
        <w:br w:type="page"/>
      </w:r>
    </w:p>
    <w:p w14:paraId="5954D1B1" w14:textId="461DCB3C" w:rsidR="00D71362" w:rsidRPr="00F71550" w:rsidRDefault="008E0233" w:rsidP="00687439">
      <w:pPr>
        <w:pStyle w:val="Heading2"/>
        <w:numPr>
          <w:ilvl w:val="0"/>
          <w:numId w:val="25"/>
        </w:numPr>
        <w:rPr>
          <w:lang w:val="ro-RO"/>
        </w:rPr>
      </w:pPr>
      <w:bookmarkStart w:id="3" w:name="_Toc415574786"/>
      <w:r w:rsidRPr="00F71550">
        <w:rPr>
          <w:lang w:val="ro-RO"/>
        </w:rPr>
        <w:lastRenderedPageBreak/>
        <w:t>Sistem de control intern al calităţii şi declaraţia de eficacitate</w:t>
      </w:r>
      <w:bookmarkEnd w:id="3"/>
    </w:p>
    <w:p w14:paraId="25FD6485" w14:textId="77777777" w:rsidR="00D71362" w:rsidRPr="00F71550" w:rsidRDefault="00D71362" w:rsidP="00D71362">
      <w:pPr>
        <w:pStyle w:val="BodyText"/>
        <w:rPr>
          <w:highlight w:val="yellow"/>
          <w:lang w:val="ro-RO"/>
        </w:rPr>
      </w:pPr>
    </w:p>
    <w:p w14:paraId="05060767" w14:textId="77777777" w:rsidR="007A318D" w:rsidRPr="00F71550" w:rsidRDefault="007A318D" w:rsidP="008E0233">
      <w:pPr>
        <w:pStyle w:val="BodyText"/>
        <w:rPr>
          <w:highlight w:val="yellow"/>
          <w:lang w:val="ro-RO"/>
        </w:rPr>
        <w:sectPr w:rsidR="007A318D" w:rsidRPr="00F71550" w:rsidSect="00F170C7">
          <w:type w:val="continuous"/>
          <w:pgSz w:w="11906" w:h="16838" w:code="9"/>
          <w:pgMar w:top="1474" w:right="1021" w:bottom="1474" w:left="1021" w:header="567" w:footer="567" w:gutter="0"/>
          <w:cols w:space="708"/>
          <w:docGrid w:linePitch="360"/>
        </w:sectPr>
      </w:pPr>
    </w:p>
    <w:p w14:paraId="5356C007" w14:textId="390F1E93" w:rsidR="008E0233" w:rsidRPr="00F71550" w:rsidRDefault="008E0233" w:rsidP="008E0233">
      <w:pPr>
        <w:pStyle w:val="BodyText"/>
        <w:rPr>
          <w:lang w:val="ro-RO"/>
        </w:rPr>
      </w:pPr>
      <w:r w:rsidRPr="00F71550">
        <w:rPr>
          <w:lang w:val="ro-RO"/>
        </w:rPr>
        <w:t>În calitate de firmă membră a PricewaterhouseCoopers International, suntem obligaţi să respectăm standardele comune legate de risc şi calitate</w:t>
      </w:r>
      <w:r w:rsidR="00A9138C" w:rsidRPr="00F71550">
        <w:rPr>
          <w:lang w:val="ro-RO"/>
        </w:rPr>
        <w:t>,</w:t>
      </w:r>
      <w:r w:rsidRPr="00F71550">
        <w:rPr>
          <w:lang w:val="ro-RO"/>
        </w:rPr>
        <w:t xml:space="preserve"> aprobate de </w:t>
      </w:r>
      <w:r w:rsidR="00A9138C" w:rsidRPr="00F71550">
        <w:rPr>
          <w:lang w:val="ro-RO"/>
        </w:rPr>
        <w:t xml:space="preserve">către această </w:t>
      </w:r>
      <w:r w:rsidRPr="00F71550">
        <w:rPr>
          <w:lang w:val="ro-RO"/>
        </w:rPr>
        <w:t>organizaţie.</w:t>
      </w:r>
    </w:p>
    <w:p w14:paraId="42119C91" w14:textId="30F858C0" w:rsidR="008E0233" w:rsidRPr="00F71550" w:rsidRDefault="008E0233" w:rsidP="008E0233">
      <w:pPr>
        <w:pStyle w:val="BodyText"/>
        <w:rPr>
          <w:lang w:val="ro-RO"/>
        </w:rPr>
      </w:pPr>
      <w:r w:rsidRPr="00F71550">
        <w:rPr>
          <w:lang w:val="ro-RO"/>
        </w:rPr>
        <w:t xml:space="preserve">Aceste cerinţe sunt completate de cerinţele legale locale şi de standardele profesionale </w:t>
      </w:r>
      <w:r w:rsidR="00B90457">
        <w:rPr>
          <w:lang w:val="ro-RO"/>
        </w:rPr>
        <w:t>naţionale şi,</w:t>
      </w:r>
      <w:r w:rsidRPr="00F71550">
        <w:rPr>
          <w:lang w:val="ro-RO"/>
        </w:rPr>
        <w:t xml:space="preserve"> dacă este cazul, de standardele referitoare la auditul calităţii din terţe state, dacă ni se cere întocmirea unui raport cu privire la o entitate dintr-un astfel de stat.</w:t>
      </w:r>
    </w:p>
    <w:p w14:paraId="38B04037" w14:textId="427178A5" w:rsidR="008E0233" w:rsidRPr="00F71550" w:rsidRDefault="008E0233" w:rsidP="008E0233">
      <w:pPr>
        <w:pStyle w:val="BodyText"/>
        <w:rPr>
          <w:lang w:val="ro-RO"/>
        </w:rPr>
      </w:pPr>
      <w:r w:rsidRPr="00F71550">
        <w:rPr>
          <w:lang w:val="ro-RO"/>
        </w:rPr>
        <w:t xml:space="preserve">Procedurile noastre detaliate de control al calităţii sunt cuprinse în </w:t>
      </w:r>
      <w:r w:rsidR="00AD47FF" w:rsidRPr="00F71550">
        <w:rPr>
          <w:lang w:val="ro-RO"/>
        </w:rPr>
        <w:t>M</w:t>
      </w:r>
      <w:r w:rsidRPr="00F71550">
        <w:rPr>
          <w:lang w:val="ro-RO"/>
        </w:rPr>
        <w:t>anuale</w:t>
      </w:r>
      <w:r w:rsidR="0002465F" w:rsidRPr="00F71550">
        <w:rPr>
          <w:lang w:val="ro-RO"/>
        </w:rPr>
        <w:t xml:space="preserve">le </w:t>
      </w:r>
      <w:r w:rsidR="00AD47FF" w:rsidRPr="00F71550">
        <w:rPr>
          <w:lang w:val="ro-RO"/>
        </w:rPr>
        <w:t xml:space="preserve">PwC </w:t>
      </w:r>
      <w:r w:rsidRPr="00F71550">
        <w:rPr>
          <w:lang w:val="ro-RO"/>
        </w:rPr>
        <w:t xml:space="preserve">de </w:t>
      </w:r>
      <w:r w:rsidR="00AD47FF" w:rsidRPr="00F71550">
        <w:rPr>
          <w:lang w:val="ro-RO"/>
        </w:rPr>
        <w:t>P</w:t>
      </w:r>
      <w:r w:rsidRPr="00F71550">
        <w:rPr>
          <w:lang w:val="ro-RO"/>
        </w:rPr>
        <w:t xml:space="preserve">olitici de </w:t>
      </w:r>
      <w:r w:rsidR="00AD47FF" w:rsidRPr="00F71550">
        <w:rPr>
          <w:lang w:val="ro-RO"/>
        </w:rPr>
        <w:t>A</w:t>
      </w:r>
      <w:r w:rsidRPr="00F71550">
        <w:rPr>
          <w:lang w:val="ro-RO"/>
        </w:rPr>
        <w:t>udit</w:t>
      </w:r>
      <w:r w:rsidR="00AD47FF" w:rsidRPr="00F71550">
        <w:rPr>
          <w:lang w:val="ro-RO"/>
        </w:rPr>
        <w:t xml:space="preserve"> și Management ale Riscului</w:t>
      </w:r>
      <w:r w:rsidRPr="00F71550">
        <w:rPr>
          <w:lang w:val="ro-RO"/>
        </w:rPr>
        <w:t>. Paragrafele următoarele rezumă politicile, atitudinile, comportamentele şi acţiunile importante care asigură menţinerea unui nivel ridicat al calităţii auditului:</w:t>
      </w:r>
    </w:p>
    <w:p w14:paraId="5C9C5A24" w14:textId="77777777" w:rsidR="007A318D" w:rsidRPr="00F71550" w:rsidRDefault="007A318D" w:rsidP="008E0233">
      <w:pPr>
        <w:pStyle w:val="BodyText"/>
        <w:rPr>
          <w:highlight w:val="yellow"/>
          <w:lang w:val="ro-RO"/>
        </w:rPr>
      </w:pPr>
    </w:p>
    <w:p w14:paraId="753B00F3" w14:textId="77777777" w:rsidR="007A318D" w:rsidRPr="00F71550" w:rsidRDefault="007A318D" w:rsidP="008E0233">
      <w:pPr>
        <w:pStyle w:val="BodyText"/>
        <w:rPr>
          <w:highlight w:val="yellow"/>
          <w:lang w:val="ro-RO"/>
        </w:rPr>
        <w:sectPr w:rsidR="007A318D" w:rsidRPr="00F71550" w:rsidSect="007A318D">
          <w:type w:val="continuous"/>
          <w:pgSz w:w="11906" w:h="16838" w:code="9"/>
          <w:pgMar w:top="1474" w:right="1021" w:bottom="1474" w:left="1021" w:header="567" w:footer="567" w:gutter="0"/>
          <w:cols w:num="2" w:space="227"/>
          <w:docGrid w:linePitch="360"/>
        </w:sectPr>
      </w:pPr>
    </w:p>
    <w:p w14:paraId="73A05D5D" w14:textId="77777777" w:rsidR="008E0233" w:rsidRPr="00F71550" w:rsidRDefault="008E0233" w:rsidP="008E0233">
      <w:pPr>
        <w:pStyle w:val="BodyText"/>
        <w:rPr>
          <w:highlight w:val="yellow"/>
          <w:lang w:val="ro-RO"/>
        </w:rPr>
      </w:pPr>
    </w:p>
    <w:p w14:paraId="6A2AB8FC" w14:textId="000A9E95" w:rsidR="008E0233" w:rsidRPr="00F71550" w:rsidRDefault="00A9138C" w:rsidP="00127813">
      <w:pPr>
        <w:pStyle w:val="Heading3"/>
        <w:rPr>
          <w:lang w:val="ro-RO"/>
        </w:rPr>
      </w:pPr>
      <w:bookmarkStart w:id="4" w:name="_Toc415574787"/>
      <w:r w:rsidRPr="00F71550">
        <w:rPr>
          <w:lang w:val="ro-RO"/>
        </w:rPr>
        <w:t xml:space="preserve">4.1 </w:t>
      </w:r>
      <w:r w:rsidR="008E0233" w:rsidRPr="00F71550">
        <w:rPr>
          <w:lang w:val="ro-RO"/>
        </w:rPr>
        <w:t>Standarde de control al calităţii</w:t>
      </w:r>
      <w:bookmarkEnd w:id="4"/>
    </w:p>
    <w:p w14:paraId="040793A9" w14:textId="77777777" w:rsidR="00127813" w:rsidRPr="00F71550" w:rsidRDefault="00127813" w:rsidP="008E0233">
      <w:pPr>
        <w:pStyle w:val="BodyText"/>
        <w:rPr>
          <w:lang w:val="ro-RO"/>
        </w:rPr>
      </w:pPr>
    </w:p>
    <w:p w14:paraId="31B87464" w14:textId="77777777" w:rsidR="001F45A0" w:rsidRPr="00F71550" w:rsidRDefault="001F45A0" w:rsidP="008E0233">
      <w:pPr>
        <w:pStyle w:val="BodyText"/>
        <w:rPr>
          <w:lang w:val="ro-RO"/>
        </w:rPr>
        <w:sectPr w:rsidR="001F45A0" w:rsidRPr="00F71550" w:rsidSect="00F170C7">
          <w:type w:val="continuous"/>
          <w:pgSz w:w="11906" w:h="16838" w:code="9"/>
          <w:pgMar w:top="1474" w:right="1021" w:bottom="1474" w:left="1021" w:header="567" w:footer="567" w:gutter="0"/>
          <w:cols w:space="708"/>
          <w:docGrid w:linePitch="360"/>
        </w:sectPr>
      </w:pPr>
    </w:p>
    <w:p w14:paraId="0C55EA70" w14:textId="293B212F" w:rsidR="008E0233" w:rsidRPr="00F71550" w:rsidRDefault="00006DC7" w:rsidP="008E0233">
      <w:pPr>
        <w:pStyle w:val="BodyText"/>
        <w:rPr>
          <w:lang w:val="ro-RO"/>
        </w:rPr>
      </w:pPr>
      <w:r>
        <w:rPr>
          <w:lang w:val="ro-RO"/>
        </w:rPr>
        <w:t>ÎCS PricewaterhouseCoopers Audit SRL</w:t>
      </w:r>
      <w:r w:rsidR="00AD47FF" w:rsidRPr="00F71550">
        <w:rPr>
          <w:lang w:val="ro-RO"/>
        </w:rPr>
        <w:t xml:space="preserve">, ca firmă membră a </w:t>
      </w:r>
      <w:r w:rsidR="008E0233" w:rsidRPr="00F71550">
        <w:rPr>
          <w:lang w:val="ro-RO"/>
        </w:rPr>
        <w:t xml:space="preserve">PwC International </w:t>
      </w:r>
      <w:r w:rsidR="00AD47FF" w:rsidRPr="00F71550">
        <w:rPr>
          <w:lang w:val="ro-RO"/>
        </w:rPr>
        <w:t>este</w:t>
      </w:r>
      <w:r w:rsidR="008E0233" w:rsidRPr="00F71550">
        <w:rPr>
          <w:lang w:val="ro-RO"/>
        </w:rPr>
        <w:t xml:space="preserve"> obligat</w:t>
      </w:r>
      <w:r w:rsidR="00AD47FF" w:rsidRPr="00F71550">
        <w:rPr>
          <w:lang w:val="ro-RO"/>
        </w:rPr>
        <w:t>ă</w:t>
      </w:r>
      <w:r w:rsidR="008E0233" w:rsidRPr="00F71550">
        <w:rPr>
          <w:lang w:val="ro-RO"/>
        </w:rPr>
        <w:t xml:space="preserve"> prin politicile interne</w:t>
      </w:r>
      <w:r w:rsidR="00AD47FF" w:rsidRPr="00F71550">
        <w:rPr>
          <w:lang w:val="ro-RO"/>
        </w:rPr>
        <w:t xml:space="preserve"> de risc și calitate</w:t>
      </w:r>
      <w:r w:rsidR="008E0233" w:rsidRPr="00F71550">
        <w:rPr>
          <w:lang w:val="ro-RO"/>
        </w:rPr>
        <w:t xml:space="preserve">, şi reglementările naţionale de audit din </w:t>
      </w:r>
      <w:r w:rsidR="0097590B">
        <w:rPr>
          <w:lang w:val="ro-RO"/>
        </w:rPr>
        <w:t>Republica Moldova</w:t>
      </w:r>
      <w:r w:rsidR="008E0233" w:rsidRPr="00F71550">
        <w:rPr>
          <w:lang w:val="ro-RO"/>
        </w:rPr>
        <w:t>, să implementeze un sistem de control al calităţii pentru practicile noastre</w:t>
      </w:r>
      <w:r w:rsidR="00775467" w:rsidRPr="00F71550">
        <w:rPr>
          <w:lang w:val="ro-RO"/>
        </w:rPr>
        <w:t xml:space="preserve"> </w:t>
      </w:r>
      <w:r w:rsidR="008E0233" w:rsidRPr="00F71550">
        <w:rPr>
          <w:lang w:val="ro-RO"/>
        </w:rPr>
        <w:t>de audit.</w:t>
      </w:r>
    </w:p>
    <w:p w14:paraId="570F7073" w14:textId="08A70C9A" w:rsidR="008E0233" w:rsidRPr="00F71550" w:rsidRDefault="008E0233" w:rsidP="008E0233">
      <w:pPr>
        <w:pStyle w:val="BodyText"/>
        <w:rPr>
          <w:lang w:val="ro-RO"/>
        </w:rPr>
      </w:pPr>
      <w:r w:rsidRPr="00F71550">
        <w:rPr>
          <w:lang w:val="ro-RO"/>
        </w:rPr>
        <w:t>Sistemul nostru de control al calităţii este în deplină conformitate cu cerinţele Federaţiei Internaţionale a Contabililor („IFAC") şi cu standardele</w:t>
      </w:r>
      <w:r w:rsidR="00A9138C" w:rsidRPr="00F71550">
        <w:rPr>
          <w:lang w:val="ro-RO"/>
        </w:rPr>
        <w:t>/normele</w:t>
      </w:r>
      <w:r w:rsidRPr="00F71550">
        <w:rPr>
          <w:lang w:val="ro-RO"/>
        </w:rPr>
        <w:t xml:space="preserve"> stabilite de </w:t>
      </w:r>
      <w:r w:rsidR="0097590B">
        <w:rPr>
          <w:lang w:val="ro-RO"/>
        </w:rPr>
        <w:t>Minsiterul Finanţelor al Republicii Moldova</w:t>
      </w:r>
      <w:r w:rsidR="001F45A0" w:rsidRPr="00F71550">
        <w:rPr>
          <w:lang w:val="ro-RO"/>
        </w:rPr>
        <w:t>.</w:t>
      </w:r>
      <w:r w:rsidRPr="00F71550">
        <w:rPr>
          <w:lang w:val="ro-RO"/>
        </w:rPr>
        <w:t xml:space="preserve"> Sistemul de control al calităţii este implementat ca parte din activităţile noastre zilnice.</w:t>
      </w:r>
    </w:p>
    <w:p w14:paraId="0659DA9A" w14:textId="5C74A144" w:rsidR="008E0233" w:rsidRPr="00F71550" w:rsidRDefault="008E0233" w:rsidP="008E0233">
      <w:pPr>
        <w:pStyle w:val="BodyText"/>
        <w:rPr>
          <w:lang w:val="ro-RO"/>
        </w:rPr>
      </w:pPr>
      <w:r w:rsidRPr="00F71550">
        <w:rPr>
          <w:lang w:val="ro-RO"/>
        </w:rPr>
        <w:t>Standardul Internaţional de Control al Calităţii 1 („ISQC" 1), emis de IFAC, se aplică tuturor firmelor de audit membre care efectuează audit şi revizuiri ale informaţiilor financiare istorice</w:t>
      </w:r>
      <w:r w:rsidR="00A9138C" w:rsidRPr="00F71550">
        <w:rPr>
          <w:lang w:val="ro-RO"/>
        </w:rPr>
        <w:t xml:space="preserve"> in conformitate cu Standardele Internaţionale de Audit</w:t>
      </w:r>
      <w:r w:rsidRPr="00F71550">
        <w:rPr>
          <w:lang w:val="ro-RO"/>
        </w:rPr>
        <w:t>.</w:t>
      </w:r>
    </w:p>
    <w:p w14:paraId="4023EBDC" w14:textId="07948E37" w:rsidR="00DA3787" w:rsidRPr="00F71550" w:rsidRDefault="000B3232" w:rsidP="008E0233">
      <w:pPr>
        <w:pStyle w:val="BodyText"/>
        <w:rPr>
          <w:lang w:val="ro-RO"/>
        </w:rPr>
      </w:pPr>
      <w:r>
        <w:rPr>
          <w:noProof/>
          <w:lang w:val="en-US"/>
        </w:rPr>
        <w:drawing>
          <wp:inline distT="0" distB="0" distL="0" distR="0" wp14:anchorId="69207E17" wp14:editId="3CBC0C95">
            <wp:extent cx="3059430" cy="2182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R_RGB_AU_D11_JA_00272.bmp"/>
                    <pic:cNvPicPr/>
                  </pic:nvPicPr>
                  <pic:blipFill>
                    <a:blip r:embed="rId21">
                      <a:extLst>
                        <a:ext uri="{28A0092B-C50C-407E-A947-70E740481C1C}">
                          <a14:useLocalDpi xmlns:a14="http://schemas.microsoft.com/office/drawing/2010/main" val="0"/>
                        </a:ext>
                      </a:extLst>
                    </a:blip>
                    <a:stretch>
                      <a:fillRect/>
                    </a:stretch>
                  </pic:blipFill>
                  <pic:spPr>
                    <a:xfrm>
                      <a:off x="0" y="0"/>
                      <a:ext cx="3059430" cy="2182495"/>
                    </a:xfrm>
                    <a:prstGeom prst="rect">
                      <a:avLst/>
                    </a:prstGeom>
                  </pic:spPr>
                </pic:pic>
              </a:graphicData>
            </a:graphic>
          </wp:inline>
        </w:drawing>
      </w:r>
    </w:p>
    <w:p w14:paraId="3D1C2D51" w14:textId="77777777" w:rsidR="008E0233" w:rsidRPr="00F71550" w:rsidRDefault="008E0233" w:rsidP="008E0233">
      <w:pPr>
        <w:pStyle w:val="BodyText"/>
        <w:rPr>
          <w:lang w:val="ro-RO"/>
        </w:rPr>
      </w:pPr>
      <w:r w:rsidRPr="00060035">
        <w:rPr>
          <w:lang w:val="ro-RO"/>
        </w:rPr>
        <w:t xml:space="preserve">Acest standard stabileşte elementele necesare sistemului de control al calităţii care ar trebui să funcţioneze într-o firmă de </w:t>
      </w:r>
      <w:r w:rsidRPr="00F71550">
        <w:rPr>
          <w:lang w:val="ro-RO"/>
        </w:rPr>
        <w:t>audit</w:t>
      </w:r>
      <w:r w:rsidR="007A318D" w:rsidRPr="00F71550">
        <w:rPr>
          <w:lang w:val="ro-RO"/>
        </w:rPr>
        <w:t>.</w:t>
      </w:r>
    </w:p>
    <w:p w14:paraId="7D034075" w14:textId="77777777" w:rsidR="001F45A0" w:rsidRPr="00F71550" w:rsidRDefault="001F45A0" w:rsidP="008E0233">
      <w:pPr>
        <w:pStyle w:val="BodyText"/>
        <w:rPr>
          <w:lang w:val="ro-RO"/>
        </w:rPr>
      </w:pPr>
    </w:p>
    <w:p w14:paraId="00CCC603" w14:textId="77777777" w:rsidR="001F45A0" w:rsidRPr="00F71550" w:rsidRDefault="001F45A0" w:rsidP="008E0233">
      <w:pPr>
        <w:pStyle w:val="BodyText"/>
        <w:rPr>
          <w:lang w:val="ro-RO"/>
        </w:rPr>
        <w:sectPr w:rsidR="001F45A0" w:rsidRPr="00F71550" w:rsidSect="001F45A0">
          <w:type w:val="continuous"/>
          <w:pgSz w:w="11906" w:h="16838" w:code="9"/>
          <w:pgMar w:top="1474" w:right="1021" w:bottom="1474" w:left="1021" w:header="567" w:footer="567" w:gutter="0"/>
          <w:cols w:num="2" w:space="227"/>
          <w:docGrid w:linePitch="360"/>
        </w:sectPr>
      </w:pPr>
    </w:p>
    <w:p w14:paraId="4AD51E28" w14:textId="77777777" w:rsidR="00592B32" w:rsidRPr="00F71550" w:rsidRDefault="00592B32" w:rsidP="008E0233">
      <w:pPr>
        <w:pStyle w:val="BodyText"/>
        <w:rPr>
          <w:lang w:val="ro-RO"/>
        </w:rPr>
      </w:pPr>
    </w:p>
    <w:p w14:paraId="6CF2BFCB" w14:textId="77777777" w:rsidR="008E0233" w:rsidRPr="00F71550" w:rsidRDefault="008E0233" w:rsidP="008E0233">
      <w:pPr>
        <w:pStyle w:val="BodyText"/>
        <w:rPr>
          <w:lang w:val="ro-RO"/>
        </w:rPr>
      </w:pPr>
      <w:r w:rsidRPr="00F71550">
        <w:rPr>
          <w:lang w:val="ro-RO"/>
        </w:rPr>
        <w:t>Cerinţele se referă la:</w:t>
      </w:r>
    </w:p>
    <w:p w14:paraId="37B4BD31" w14:textId="77777777" w:rsidR="008E0233" w:rsidRPr="00F71550" w:rsidRDefault="008E0233" w:rsidP="006477DF">
      <w:pPr>
        <w:pStyle w:val="ListNumber"/>
        <w:rPr>
          <w:lang w:val="ro-RO"/>
        </w:rPr>
      </w:pPr>
      <w:r w:rsidRPr="00F71550">
        <w:rPr>
          <w:lang w:val="ro-RO"/>
        </w:rPr>
        <w:t>Responsabilitatea conducerii privind calitatea în cadrul firmei;</w:t>
      </w:r>
    </w:p>
    <w:p w14:paraId="2BCAD0C0" w14:textId="77777777" w:rsidR="008E0233" w:rsidRPr="00F71550" w:rsidRDefault="008E0233" w:rsidP="006477DF">
      <w:pPr>
        <w:pStyle w:val="ListNumber"/>
        <w:rPr>
          <w:lang w:val="ro-RO"/>
        </w:rPr>
      </w:pPr>
      <w:r w:rsidRPr="00F71550">
        <w:rPr>
          <w:lang w:val="ro-RO"/>
        </w:rPr>
        <w:t>Cerinţe etice;</w:t>
      </w:r>
    </w:p>
    <w:p w14:paraId="1EB72853" w14:textId="77777777" w:rsidR="008E0233" w:rsidRPr="00F71550" w:rsidRDefault="008E0233" w:rsidP="006477DF">
      <w:pPr>
        <w:pStyle w:val="ListNumber"/>
        <w:rPr>
          <w:lang w:val="ro-RO"/>
        </w:rPr>
      </w:pPr>
      <w:r w:rsidRPr="00F71550">
        <w:rPr>
          <w:lang w:val="ro-RO"/>
        </w:rPr>
        <w:t>Proceduri de acceptare iniţială şi continuare a relaţiilor cu clienţii şi a unor angajamente specifice;</w:t>
      </w:r>
    </w:p>
    <w:p w14:paraId="7392B212" w14:textId="77777777" w:rsidR="008E0233" w:rsidRPr="00F71550" w:rsidRDefault="008E0233" w:rsidP="006477DF">
      <w:pPr>
        <w:pStyle w:val="ListNumber"/>
        <w:rPr>
          <w:lang w:val="ro-RO"/>
        </w:rPr>
      </w:pPr>
      <w:r w:rsidRPr="00F71550">
        <w:rPr>
          <w:lang w:val="ro-RO"/>
        </w:rPr>
        <w:t>Resurse umane;</w:t>
      </w:r>
    </w:p>
    <w:p w14:paraId="5DC64609" w14:textId="77777777" w:rsidR="008E0233" w:rsidRPr="00F71550" w:rsidRDefault="008E0233" w:rsidP="006477DF">
      <w:pPr>
        <w:pStyle w:val="ListNumber"/>
        <w:rPr>
          <w:lang w:val="ro-RO"/>
        </w:rPr>
      </w:pPr>
      <w:r w:rsidRPr="00F71550">
        <w:rPr>
          <w:lang w:val="ro-RO"/>
        </w:rPr>
        <w:t>Efectuarea angajamentelor;</w:t>
      </w:r>
    </w:p>
    <w:p w14:paraId="1A79BDE2" w14:textId="77777777" w:rsidR="008E0233" w:rsidRPr="00F71550" w:rsidRDefault="008E0233" w:rsidP="006477DF">
      <w:pPr>
        <w:pStyle w:val="ListNumber"/>
        <w:rPr>
          <w:lang w:val="ro-RO"/>
        </w:rPr>
      </w:pPr>
      <w:r w:rsidRPr="00F71550">
        <w:rPr>
          <w:lang w:val="ro-RO"/>
        </w:rPr>
        <w:t>Monitorizare.</w:t>
      </w:r>
    </w:p>
    <w:p w14:paraId="14C88DE0" w14:textId="77777777" w:rsidR="008E0233" w:rsidRDefault="008E0233" w:rsidP="008E0233">
      <w:pPr>
        <w:pStyle w:val="BodyText"/>
        <w:rPr>
          <w:lang w:val="ro-RO"/>
        </w:rPr>
      </w:pPr>
    </w:p>
    <w:p w14:paraId="008A9D05" w14:textId="77777777" w:rsidR="000B3232" w:rsidRPr="00F71550" w:rsidRDefault="000B3232" w:rsidP="008E0233">
      <w:pPr>
        <w:pStyle w:val="BodyText"/>
        <w:rPr>
          <w:lang w:val="ro-RO"/>
        </w:rPr>
      </w:pPr>
    </w:p>
    <w:p w14:paraId="6CF78F02" w14:textId="77777777" w:rsidR="00592B32" w:rsidRPr="00F71550" w:rsidRDefault="00592B32" w:rsidP="008E0233">
      <w:pPr>
        <w:pStyle w:val="BodyText"/>
        <w:rPr>
          <w:lang w:val="ro-RO"/>
        </w:rPr>
      </w:pPr>
    </w:p>
    <w:p w14:paraId="70362840" w14:textId="0A0CBD91" w:rsidR="008E0233" w:rsidRPr="00F71550" w:rsidRDefault="00006DC7" w:rsidP="00127813">
      <w:pPr>
        <w:pStyle w:val="BodyText"/>
        <w:rPr>
          <w:i/>
          <w:lang w:val="ro-RO"/>
        </w:rPr>
      </w:pPr>
      <w:r>
        <w:rPr>
          <w:i/>
          <w:lang w:val="ro-RO"/>
        </w:rPr>
        <w:lastRenderedPageBreak/>
        <w:t>ÎCS PricewaterhouseCoopers Audit SRL</w:t>
      </w:r>
      <w:r w:rsidR="008E0233" w:rsidRPr="00F71550">
        <w:rPr>
          <w:i/>
          <w:lang w:val="ro-RO"/>
        </w:rPr>
        <w:t xml:space="preserve"> abordează aceste cerinţe după cum urmează:</w:t>
      </w:r>
    </w:p>
    <w:p w14:paraId="68B30813" w14:textId="30C12E37" w:rsidR="008E0233" w:rsidRPr="00F71550" w:rsidRDefault="001E679B" w:rsidP="00755B5D">
      <w:pPr>
        <w:pStyle w:val="Heading3"/>
        <w:rPr>
          <w:lang w:val="ro-RO"/>
        </w:rPr>
      </w:pPr>
      <w:bookmarkStart w:id="5" w:name="_Toc415574788"/>
      <w:r w:rsidRPr="00F71550">
        <w:rPr>
          <w:lang w:val="ro-RO"/>
        </w:rPr>
        <w:t xml:space="preserve">4.1.1 </w:t>
      </w:r>
      <w:r w:rsidR="008E0233" w:rsidRPr="00F71550">
        <w:rPr>
          <w:lang w:val="ro-RO"/>
        </w:rPr>
        <w:t>Responsabilitatea conducerii cu privire la calitate în cadrul firmei</w:t>
      </w:r>
      <w:bookmarkEnd w:id="5"/>
      <w:r w:rsidR="008E0233" w:rsidRPr="00F71550">
        <w:rPr>
          <w:lang w:val="ro-RO"/>
        </w:rPr>
        <w:t xml:space="preserve"> </w:t>
      </w:r>
    </w:p>
    <w:p w14:paraId="37499F3D" w14:textId="768FF9CE" w:rsidR="008E0233" w:rsidRPr="00F71550" w:rsidRDefault="00614CE5" w:rsidP="008E0233">
      <w:pPr>
        <w:pStyle w:val="BodyText"/>
        <w:rPr>
          <w:lang w:val="ro-RO"/>
        </w:rPr>
      </w:pPr>
      <w:r>
        <w:rPr>
          <w:noProof/>
          <w:lang w:val="en-US"/>
        </w:rPr>
        <w:drawing>
          <wp:anchor distT="0" distB="0" distL="114300" distR="114300" simplePos="0" relativeHeight="251659776" behindDoc="0" locked="0" layoutInCell="1" allowOverlap="1" wp14:anchorId="0C4DB4DF" wp14:editId="153B8207">
            <wp:simplePos x="0" y="0"/>
            <wp:positionH relativeFrom="column">
              <wp:posOffset>7620</wp:posOffset>
            </wp:positionH>
            <wp:positionV relativeFrom="paragraph">
              <wp:posOffset>6985</wp:posOffset>
            </wp:positionV>
            <wp:extent cx="2954020" cy="19691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RGB_R_AU_D4_JA_0136401.bmp"/>
                    <pic:cNvPicPr/>
                  </pic:nvPicPr>
                  <pic:blipFill>
                    <a:blip r:embed="rId22">
                      <a:extLst>
                        <a:ext uri="{28A0092B-C50C-407E-A947-70E740481C1C}">
                          <a14:useLocalDpi xmlns:a14="http://schemas.microsoft.com/office/drawing/2010/main" val="0"/>
                        </a:ext>
                      </a:extLst>
                    </a:blip>
                    <a:stretch>
                      <a:fillRect/>
                    </a:stretch>
                  </pic:blipFill>
                  <pic:spPr>
                    <a:xfrm>
                      <a:off x="0" y="0"/>
                      <a:ext cx="2954020" cy="1969135"/>
                    </a:xfrm>
                    <a:prstGeom prst="rect">
                      <a:avLst/>
                    </a:prstGeom>
                  </pic:spPr>
                </pic:pic>
              </a:graphicData>
            </a:graphic>
            <wp14:sizeRelH relativeFrom="margin">
              <wp14:pctWidth>0</wp14:pctWidth>
            </wp14:sizeRelH>
            <wp14:sizeRelV relativeFrom="margin">
              <wp14:pctHeight>0</wp14:pctHeight>
            </wp14:sizeRelV>
          </wp:anchor>
        </w:drawing>
      </w:r>
    </w:p>
    <w:p w14:paraId="1E6EB4F0" w14:textId="77777777" w:rsidR="000A5A79" w:rsidRPr="00F71550" w:rsidRDefault="000A5A79" w:rsidP="008E0233">
      <w:pPr>
        <w:pStyle w:val="BodyText"/>
        <w:rPr>
          <w:lang w:val="ro-RO"/>
        </w:rPr>
        <w:sectPr w:rsidR="000A5A79" w:rsidRPr="00F71550" w:rsidSect="00F170C7">
          <w:type w:val="continuous"/>
          <w:pgSz w:w="11906" w:h="16838" w:code="9"/>
          <w:pgMar w:top="1474" w:right="1021" w:bottom="1474" w:left="1021" w:header="567" w:footer="567" w:gutter="0"/>
          <w:cols w:space="708"/>
          <w:docGrid w:linePitch="360"/>
        </w:sectPr>
      </w:pPr>
    </w:p>
    <w:p w14:paraId="1820237F" w14:textId="25862FB3" w:rsidR="001D4E2E" w:rsidRPr="00F71550" w:rsidRDefault="008E0233" w:rsidP="008E0233">
      <w:pPr>
        <w:pStyle w:val="BodyText"/>
        <w:rPr>
          <w:lang w:val="ro-RO"/>
        </w:rPr>
      </w:pPr>
      <w:r w:rsidRPr="00F71550">
        <w:rPr>
          <w:lang w:val="ro-RO"/>
        </w:rPr>
        <w:t xml:space="preserve">Conceptul de „tone at the top": Conducerea noastră se angajează să ia toate măsurile necesare pentru a se asigura că </w:t>
      </w:r>
      <w:r w:rsidR="00AE3C56" w:rsidRPr="00F71550">
        <w:rPr>
          <w:lang w:val="ro-RO"/>
        </w:rPr>
        <w:t xml:space="preserve">PwC </w:t>
      </w:r>
      <w:r w:rsidRPr="00F71550">
        <w:rPr>
          <w:lang w:val="ro-RO"/>
        </w:rPr>
        <w:t xml:space="preserve">continuă să susţină calitatea, independenţa, obiectivitatea şi conduita etică.  </w:t>
      </w:r>
    </w:p>
    <w:p w14:paraId="23FE7D7B" w14:textId="77777777" w:rsidR="008E0233" w:rsidRPr="00F71550" w:rsidRDefault="008E0233" w:rsidP="008E0233">
      <w:pPr>
        <w:pStyle w:val="BodyText"/>
        <w:rPr>
          <w:lang w:val="ro-RO"/>
        </w:rPr>
      </w:pPr>
      <w:r w:rsidRPr="00F71550">
        <w:rPr>
          <w:lang w:val="ro-RO"/>
        </w:rPr>
        <w:t xml:space="preserve">Conducerea firmei transmite cu regularitate mesaje către parteneri, subliniind importanţa menţinerii calităţii. Mesaje în acest sens sunt incluse şi în comunicările periodice ale conducerii către toţi membrii personalului.  La fel de importante sunt şi comunicările periodice ale conducerii destinate </w:t>
      </w:r>
      <w:r w:rsidRPr="00F71550">
        <w:rPr>
          <w:lang w:val="ro-RO"/>
        </w:rPr>
        <w:t>partenerilor şi personalului nostru cu privire la noile standarde şi recomandările aferente în vederea furnizării de servicii de înaltă calitate clienţilor.</w:t>
      </w:r>
    </w:p>
    <w:p w14:paraId="75208FF4" w14:textId="5EB19267" w:rsidR="000A5A79" w:rsidRPr="00F71550" w:rsidRDefault="008E0233" w:rsidP="008E0233">
      <w:pPr>
        <w:pStyle w:val="BodyText"/>
        <w:rPr>
          <w:lang w:val="ro-RO"/>
        </w:rPr>
        <w:sectPr w:rsidR="000A5A79" w:rsidRPr="00F71550" w:rsidSect="000A5A79">
          <w:type w:val="continuous"/>
          <w:pgSz w:w="11906" w:h="16838" w:code="9"/>
          <w:pgMar w:top="1474" w:right="1021" w:bottom="1474" w:left="1021" w:header="567" w:footer="567" w:gutter="0"/>
          <w:cols w:num="2" w:space="227"/>
          <w:docGrid w:linePitch="360"/>
        </w:sectPr>
      </w:pPr>
      <w:r w:rsidRPr="00F71550">
        <w:rPr>
          <w:lang w:val="ro-RO"/>
        </w:rPr>
        <w:t>Comunicările din partea conducerii, subliniază importanţa menţinerii standardelor de calitate în munca de zi cu zi. Echipa noastră de conducere demonstrează prin conduita sa faptul că are încredere deplină în obiectivele şi siste</w:t>
      </w:r>
      <w:r w:rsidR="004071F5" w:rsidRPr="00F71550">
        <w:rPr>
          <w:lang w:val="ro-RO"/>
        </w:rPr>
        <w:t xml:space="preserve">mele de asigurare a calităţii. </w:t>
      </w:r>
      <w:r w:rsidRPr="00F71550">
        <w:rPr>
          <w:lang w:val="ro-RO"/>
        </w:rPr>
        <w:t xml:space="preserve">Aceasta este demonstrată prin numirea de parteneri responsabili cu managementul riscului şi auditul calităţii, care raportează direct către Partenerul Responsabil </w:t>
      </w:r>
      <w:r w:rsidR="004D15F9" w:rsidRPr="00F71550">
        <w:rPr>
          <w:lang w:val="ro-RO"/>
        </w:rPr>
        <w:t xml:space="preserve">de </w:t>
      </w:r>
      <w:r w:rsidRPr="00F71550">
        <w:rPr>
          <w:lang w:val="ro-RO"/>
        </w:rPr>
        <w:t>Teritoriu (Country Managing Partner)</w:t>
      </w:r>
      <w:r w:rsidR="0005405F" w:rsidRPr="00F71550">
        <w:rPr>
          <w:lang w:val="ro-RO"/>
        </w:rPr>
        <w:t xml:space="preserve"> sau/si către Partenerul Responsabil pentru activităţile de Audit din Teritoriu</w:t>
      </w:r>
      <w:r w:rsidRPr="00F71550">
        <w:rPr>
          <w:lang w:val="ro-RO"/>
        </w:rPr>
        <w:t>.  Aceşti parteneri sunt persoane cu experienţă şi reputaţie, care oferă consultanţă şi, dacă e necesar, instrucţiuni, partenerilor care furnizează servicii clienţilor în probleme legate de risc şi calitate</w:t>
      </w:r>
      <w:r w:rsidR="00813A92" w:rsidRPr="00F71550">
        <w:rPr>
          <w:lang w:val="ro-RO"/>
        </w:rPr>
        <w:t>.</w:t>
      </w:r>
    </w:p>
    <w:p w14:paraId="7D3F6D49" w14:textId="77777777" w:rsidR="00813A92" w:rsidRPr="00F71550" w:rsidRDefault="00813A92" w:rsidP="00A81151">
      <w:pPr>
        <w:pStyle w:val="Heading3"/>
        <w:rPr>
          <w:lang w:val="ro-RO"/>
        </w:rPr>
      </w:pPr>
    </w:p>
    <w:p w14:paraId="05508E39" w14:textId="7E16C0B4" w:rsidR="008E0233" w:rsidRPr="00F71550" w:rsidRDefault="001E679B" w:rsidP="00A81151">
      <w:pPr>
        <w:pStyle w:val="Heading3"/>
        <w:rPr>
          <w:lang w:val="ro-RO"/>
        </w:rPr>
      </w:pPr>
      <w:bookmarkStart w:id="6" w:name="_Toc415574789"/>
      <w:r w:rsidRPr="00F71550">
        <w:rPr>
          <w:lang w:val="ro-RO"/>
        </w:rPr>
        <w:t xml:space="preserve">4.1.2 </w:t>
      </w:r>
      <w:r w:rsidR="008E0233" w:rsidRPr="00F71550">
        <w:rPr>
          <w:lang w:val="ro-RO"/>
        </w:rPr>
        <w:t>Cerinţe etice</w:t>
      </w:r>
      <w:bookmarkEnd w:id="6"/>
    </w:p>
    <w:p w14:paraId="7E6CC831" w14:textId="77777777" w:rsidR="008E0233" w:rsidRPr="00F71550" w:rsidRDefault="008E0233" w:rsidP="008F320A">
      <w:pPr>
        <w:pStyle w:val="Heading6"/>
        <w:rPr>
          <w:lang w:val="ro-RO"/>
        </w:rPr>
      </w:pPr>
      <w:r w:rsidRPr="00F71550">
        <w:rPr>
          <w:lang w:val="ro-RO"/>
        </w:rPr>
        <w:t>Integritate şi obiectivitate</w:t>
      </w:r>
    </w:p>
    <w:p w14:paraId="2E48F571" w14:textId="7E282DC2" w:rsidR="001F49BA" w:rsidRPr="00F71550" w:rsidRDefault="001F49BA" w:rsidP="008E0233">
      <w:pPr>
        <w:pStyle w:val="BodyText"/>
        <w:rPr>
          <w:lang w:val="ro-RO"/>
        </w:rPr>
      </w:pPr>
      <w:r w:rsidRPr="00F71550">
        <w:rPr>
          <w:lang w:val="ro-RO"/>
        </w:rPr>
        <w:t xml:space="preserve">Ne mândrim cu faptul că serviciile noastre adăuga valoare, ajutând la îmbunătățirea transparenței, încrederii și uniformizării proceselor afacerii. </w:t>
      </w:r>
      <w:r w:rsidRPr="004F3E1D">
        <w:rPr>
          <w:lang w:val="ro-RO"/>
        </w:rPr>
        <w:t>Pentru a reuși</w:t>
      </w:r>
      <w:r w:rsidRPr="00F71550">
        <w:rPr>
          <w:lang w:val="ro-RO"/>
        </w:rPr>
        <w:t xml:space="preserve">, </w:t>
      </w:r>
      <w:r w:rsidRPr="004F3E1D">
        <w:rPr>
          <w:lang w:val="ro-RO"/>
        </w:rPr>
        <w:t>trebuie să</w:t>
      </w:r>
      <w:r w:rsidRPr="00F71550">
        <w:rPr>
          <w:lang w:val="ro-RO"/>
        </w:rPr>
        <w:t xml:space="preserve"> </w:t>
      </w:r>
      <w:r w:rsidR="006A025D">
        <w:rPr>
          <w:lang w:val="ro-RO"/>
        </w:rPr>
        <w:t>creş</w:t>
      </w:r>
      <w:r w:rsidRPr="004F3E1D">
        <w:rPr>
          <w:lang w:val="ro-RO"/>
        </w:rPr>
        <w:t>tem si să ne dezvoltăm</w:t>
      </w:r>
      <w:r w:rsidRPr="00F71550">
        <w:rPr>
          <w:lang w:val="ro-RO"/>
        </w:rPr>
        <w:t xml:space="preserve">, </w:t>
      </w:r>
      <w:r w:rsidRPr="004F3E1D">
        <w:rPr>
          <w:lang w:val="ro-RO"/>
        </w:rPr>
        <w:t xml:space="preserve">atât la </w:t>
      </w:r>
      <w:r w:rsidRPr="00F71550">
        <w:rPr>
          <w:lang w:val="ro-RO"/>
        </w:rPr>
        <w:t xml:space="preserve">nivel personal cat și </w:t>
      </w:r>
      <w:r w:rsidRPr="00060035">
        <w:rPr>
          <w:lang w:val="ro-RO"/>
        </w:rPr>
        <w:t>ca afaceri. Valorile noastre fundamentale</w:t>
      </w:r>
      <w:r w:rsidR="006A025D">
        <w:rPr>
          <w:lang w:val="ro-RO"/>
        </w:rPr>
        <w:t xml:space="preserve"> de Excelenţ</w:t>
      </w:r>
      <w:r w:rsidRPr="00F71550">
        <w:rPr>
          <w:lang w:val="ro-RO"/>
        </w:rPr>
        <w:t>a, Munca în echipă și Leadership ne ajut</w:t>
      </w:r>
      <w:r w:rsidR="006A025D">
        <w:rPr>
          <w:lang w:val="ro-RO"/>
        </w:rPr>
        <w:t>ă sa realiză</w:t>
      </w:r>
      <w:r w:rsidRPr="00F71550">
        <w:rPr>
          <w:lang w:val="ro-RO"/>
        </w:rPr>
        <w:t>m această creștere.</w:t>
      </w:r>
    </w:p>
    <w:p w14:paraId="3FFCAA6C" w14:textId="12169B42" w:rsidR="00813A92" w:rsidRPr="00F71550" w:rsidRDefault="004C55E4" w:rsidP="008E0233">
      <w:pPr>
        <w:pStyle w:val="BodyText"/>
        <w:rPr>
          <w:lang w:val="ro-RO"/>
        </w:rPr>
      </w:pPr>
      <w:r w:rsidRPr="00F71550">
        <w:rPr>
          <w:lang w:val="ro-RO"/>
        </w:rPr>
        <w:t>Ne desfășurăm activitatea în cadrul standardelor aplicabile profesionale, legi și reglementări împreună cu politicile și standardele PwC. Acest obiectiv include , printre altele, respectarea deplină a Codului de Etică pentru Contabilii Profesioniști IESBA (Standarde Internaționale de Et</w:t>
      </w:r>
      <w:r w:rsidR="006A025D">
        <w:rPr>
          <w:lang w:val="ro-RO"/>
        </w:rPr>
        <w:t>ică pentru Contabili Profesioniş</w:t>
      </w:r>
      <w:r w:rsidRPr="00F71550">
        <w:rPr>
          <w:lang w:val="ro-RO"/>
        </w:rPr>
        <w:t>ti). Cu toate acestea, suntem de acord c</w:t>
      </w:r>
      <w:r w:rsidR="006A025D">
        <w:rPr>
          <w:lang w:val="ro-RO"/>
        </w:rPr>
        <w:t>ă</w:t>
      </w:r>
      <w:r w:rsidRPr="00F71550">
        <w:rPr>
          <w:lang w:val="ro-RO"/>
        </w:rPr>
        <w:t xml:space="preserve"> aceste norme, legi și politici nu reglementează toate tipurile de comportament. Ca urmare, avem, de asemenea, un cod </w:t>
      </w:r>
      <w:r w:rsidR="0005405F" w:rsidRPr="00F71550">
        <w:rPr>
          <w:lang w:val="ro-RO"/>
        </w:rPr>
        <w:t xml:space="preserve">PwC </w:t>
      </w:r>
      <w:r w:rsidRPr="00F71550">
        <w:rPr>
          <w:lang w:val="ro-RO"/>
        </w:rPr>
        <w:t>de conduită care se aplică și se emite pentru toți oamenii și firmele PwC. Acest Cod este bazat pe valorile noastre și le ridica la nivelul următor - să demonstreze valorile noastre în acțiune. Codul definește modul în care ar trebui să ne comportăm și sa ne desfășuram activitatea într-o gamă largă de situații. Acesta conține, de asemenea,</w:t>
      </w:r>
      <w:r w:rsidRPr="00F71550">
        <w:rPr>
          <w:rFonts w:ascii="Arial" w:hAnsi="Arial" w:cs="Arial"/>
          <w:color w:val="222222"/>
          <w:lang w:val="ro-RO"/>
        </w:rPr>
        <w:t xml:space="preserve"> </w:t>
      </w:r>
      <w:r w:rsidR="0069606E" w:rsidRPr="00F71550">
        <w:rPr>
          <w:lang w:val="ro-RO"/>
        </w:rPr>
        <w:t xml:space="preserve"> </w:t>
      </w:r>
    </w:p>
    <w:p w14:paraId="5B22B7D1" w14:textId="77777777" w:rsidR="00813A92" w:rsidRPr="00F71550" w:rsidRDefault="00813A92" w:rsidP="008E0233">
      <w:pPr>
        <w:pStyle w:val="BodyText"/>
        <w:rPr>
          <w:lang w:val="ro-RO"/>
        </w:rPr>
      </w:pPr>
    </w:p>
    <w:p w14:paraId="5DF2AACF" w14:textId="77777777" w:rsidR="00813A92" w:rsidRPr="00F71550" w:rsidRDefault="00813A92" w:rsidP="008E0233">
      <w:pPr>
        <w:pStyle w:val="BodyText"/>
        <w:rPr>
          <w:lang w:val="ro-RO"/>
        </w:rPr>
      </w:pPr>
    </w:p>
    <w:p w14:paraId="418FB7E4" w14:textId="55D20D0D" w:rsidR="004C55E4" w:rsidRPr="00F71550" w:rsidRDefault="0069606E" w:rsidP="008E0233">
      <w:pPr>
        <w:pStyle w:val="BodyText"/>
        <w:rPr>
          <w:lang w:val="ro-RO"/>
        </w:rPr>
      </w:pPr>
      <w:r w:rsidRPr="00F71550">
        <w:rPr>
          <w:lang w:val="ro-RO"/>
        </w:rPr>
        <w:t>un cadru pentru luarea deciziilor de ordin etic, care ajut</w:t>
      </w:r>
      <w:r w:rsidR="006A025D">
        <w:rPr>
          <w:lang w:val="ro-RO"/>
        </w:rPr>
        <w:t>ă</w:t>
      </w:r>
      <w:r w:rsidRPr="00F71550">
        <w:rPr>
          <w:lang w:val="ro-RO"/>
        </w:rPr>
        <w:t xml:space="preserve"> </w:t>
      </w:r>
      <w:r w:rsidR="004C55E4" w:rsidRPr="00F71550">
        <w:rPr>
          <w:lang w:val="ro-RO"/>
        </w:rPr>
        <w:t>p</w:t>
      </w:r>
      <w:r w:rsidRPr="00F71550">
        <w:rPr>
          <w:lang w:val="ro-RO"/>
        </w:rPr>
        <w:t>artenerii și personalul s</w:t>
      </w:r>
      <w:r w:rsidR="006A025D">
        <w:rPr>
          <w:lang w:val="ro-RO"/>
        </w:rPr>
        <w:t>ă</w:t>
      </w:r>
      <w:r w:rsidRPr="00F71550">
        <w:rPr>
          <w:lang w:val="ro-RO"/>
        </w:rPr>
        <w:t xml:space="preserve"> stabileasc</w:t>
      </w:r>
      <w:r w:rsidR="006A025D">
        <w:rPr>
          <w:lang w:val="ro-RO"/>
        </w:rPr>
        <w:t>ă</w:t>
      </w:r>
      <w:r w:rsidRPr="00F71550">
        <w:rPr>
          <w:lang w:val="ro-RO"/>
        </w:rPr>
        <w:t xml:space="preserve"> cum trebuie s</w:t>
      </w:r>
      <w:r w:rsidR="006A025D">
        <w:rPr>
          <w:lang w:val="ro-RO"/>
        </w:rPr>
        <w:t>ă</w:t>
      </w:r>
      <w:r w:rsidRPr="00F71550">
        <w:rPr>
          <w:lang w:val="ro-RO"/>
        </w:rPr>
        <w:t xml:space="preserve"> ac</w:t>
      </w:r>
      <w:r w:rsidR="004C55E4" w:rsidRPr="00F71550">
        <w:rPr>
          <w:lang w:val="ro-RO"/>
        </w:rPr>
        <w:t>ți</w:t>
      </w:r>
      <w:r w:rsidRPr="00F71550">
        <w:rPr>
          <w:lang w:val="ro-RO"/>
        </w:rPr>
        <w:t xml:space="preserve">oneze </w:t>
      </w:r>
      <w:r w:rsidR="004C55E4" w:rsidRPr="00F71550">
        <w:rPr>
          <w:lang w:val="ro-RO"/>
        </w:rPr>
        <w:t>în abordarea dileme</w:t>
      </w:r>
      <w:r w:rsidRPr="00F71550">
        <w:rPr>
          <w:lang w:val="ro-RO"/>
        </w:rPr>
        <w:t>lor</w:t>
      </w:r>
      <w:r w:rsidR="004C55E4" w:rsidRPr="00F71550">
        <w:rPr>
          <w:lang w:val="ro-RO"/>
        </w:rPr>
        <w:t xml:space="preserve"> etice. </w:t>
      </w:r>
      <w:r w:rsidRPr="00F71550">
        <w:rPr>
          <w:lang w:val="ro-RO"/>
        </w:rPr>
        <w:t>Partenerii si angajatii trebuie s</w:t>
      </w:r>
      <w:r w:rsidR="006A025D">
        <w:rPr>
          <w:lang w:val="ro-RO"/>
        </w:rPr>
        <w:t>ă</w:t>
      </w:r>
      <w:r w:rsidRPr="00F71550">
        <w:rPr>
          <w:lang w:val="ro-RO"/>
        </w:rPr>
        <w:t xml:space="preserve"> urmeze valorile exprimate în Cod în cursul carierei lor </w:t>
      </w:r>
      <w:r w:rsidR="00AE3C56" w:rsidRPr="00F71550">
        <w:rPr>
          <w:lang w:val="ro-RO"/>
        </w:rPr>
        <w:t>în</w:t>
      </w:r>
      <w:r w:rsidR="006A025D">
        <w:rPr>
          <w:lang w:val="ro-RO"/>
        </w:rPr>
        <w:t xml:space="preserve"> PwC ş</w:t>
      </w:r>
      <w:r w:rsidRPr="00F71550">
        <w:rPr>
          <w:lang w:val="ro-RO"/>
        </w:rPr>
        <w:t>i s</w:t>
      </w:r>
      <w:r w:rsidR="006A025D">
        <w:rPr>
          <w:lang w:val="ro-RO"/>
        </w:rPr>
        <w:t>ă ajute alţ</w:t>
      </w:r>
      <w:r w:rsidRPr="00F71550">
        <w:rPr>
          <w:lang w:val="ro-RO"/>
        </w:rPr>
        <w:t>i colegi din PwC s</w:t>
      </w:r>
      <w:r w:rsidR="006A025D">
        <w:rPr>
          <w:lang w:val="ro-RO"/>
        </w:rPr>
        <w:t>ă</w:t>
      </w:r>
      <w:r w:rsidRPr="00F71550">
        <w:rPr>
          <w:lang w:val="ro-RO"/>
        </w:rPr>
        <w:t xml:space="preserve"> fac</w:t>
      </w:r>
      <w:r w:rsidR="006A025D">
        <w:rPr>
          <w:lang w:val="ro-RO"/>
        </w:rPr>
        <w:t>ă</w:t>
      </w:r>
      <w:r w:rsidRPr="00F71550">
        <w:rPr>
          <w:lang w:val="ro-RO"/>
        </w:rPr>
        <w:t xml:space="preserve"> acela</w:t>
      </w:r>
      <w:r w:rsidR="006A025D">
        <w:rPr>
          <w:lang w:val="ro-RO"/>
        </w:rPr>
        <w:t>ş</w:t>
      </w:r>
      <w:r w:rsidRPr="00F71550">
        <w:rPr>
          <w:lang w:val="ro-RO"/>
        </w:rPr>
        <w:t>i lucru.</w:t>
      </w:r>
    </w:p>
    <w:p w14:paraId="418E86DC" w14:textId="3F34733C" w:rsidR="008E0233" w:rsidRPr="00F71550" w:rsidRDefault="006A025D" w:rsidP="008E0233">
      <w:pPr>
        <w:pStyle w:val="BodyText"/>
        <w:rPr>
          <w:lang w:val="ro-RO"/>
        </w:rPr>
      </w:pPr>
      <w:r>
        <w:rPr>
          <w:lang w:val="ro-RO"/>
        </w:rPr>
        <w:t>CEE are o reţ</w:t>
      </w:r>
      <w:r w:rsidR="0069606E" w:rsidRPr="00F71550">
        <w:rPr>
          <w:lang w:val="ro-RO"/>
        </w:rPr>
        <w:t>ea integrat</w:t>
      </w:r>
      <w:r>
        <w:rPr>
          <w:lang w:val="ro-RO"/>
        </w:rPr>
        <w:t>ă de Etica ş</w:t>
      </w:r>
      <w:r w:rsidR="0069606E" w:rsidRPr="00F71550">
        <w:rPr>
          <w:lang w:val="ro-RO"/>
        </w:rPr>
        <w:t>i Conduit</w:t>
      </w:r>
      <w:r>
        <w:rPr>
          <w:lang w:val="ro-RO"/>
        </w:rPr>
        <w:t>ă î</w:t>
      </w:r>
      <w:r w:rsidR="0069606E" w:rsidRPr="00F71550">
        <w:rPr>
          <w:lang w:val="ro-RO"/>
        </w:rPr>
        <w:t xml:space="preserve">n afaceri. </w:t>
      </w:r>
      <w:r w:rsidR="008E0233" w:rsidRPr="00F71550">
        <w:rPr>
          <w:lang w:val="ro-RO"/>
        </w:rPr>
        <w:t xml:space="preserve">Monitorizarea aspectelor etice se face de către un lider regional pentru </w:t>
      </w:r>
      <w:r w:rsidR="0069606E" w:rsidRPr="00F71550">
        <w:rPr>
          <w:lang w:val="ro-RO"/>
        </w:rPr>
        <w:t>Etic</w:t>
      </w:r>
      <w:r w:rsidR="008D180F">
        <w:rPr>
          <w:lang w:val="ro-RO"/>
        </w:rPr>
        <w:t>ă ş</w:t>
      </w:r>
      <w:r w:rsidR="0069606E" w:rsidRPr="00F71550">
        <w:rPr>
          <w:lang w:val="ro-RO"/>
        </w:rPr>
        <w:t>i Conduit</w:t>
      </w:r>
      <w:r w:rsidR="008D180F">
        <w:rPr>
          <w:lang w:val="ro-RO"/>
        </w:rPr>
        <w:t>ă î</w:t>
      </w:r>
      <w:r w:rsidR="0069606E" w:rsidRPr="00F71550">
        <w:rPr>
          <w:lang w:val="ro-RO"/>
        </w:rPr>
        <w:t>n Afaceri</w:t>
      </w:r>
      <w:r w:rsidR="008E0233" w:rsidRPr="00F71550">
        <w:rPr>
          <w:lang w:val="ro-RO"/>
        </w:rPr>
        <w:t>, iar fiecare firmă t</w:t>
      </w:r>
      <w:r w:rsidR="0069606E" w:rsidRPr="00F71550">
        <w:rPr>
          <w:lang w:val="ro-RO"/>
        </w:rPr>
        <w:t xml:space="preserve">eritorială are </w:t>
      </w:r>
      <w:r w:rsidR="008D180F">
        <w:rPr>
          <w:lang w:val="ro-RO"/>
        </w:rPr>
        <w:t>un lider local pentru Etică ş</w:t>
      </w:r>
      <w:r w:rsidR="0069606E" w:rsidRPr="00F71550">
        <w:rPr>
          <w:lang w:val="ro-RO"/>
        </w:rPr>
        <w:t>i</w:t>
      </w:r>
      <w:r w:rsidR="008E0233" w:rsidRPr="00F71550">
        <w:rPr>
          <w:lang w:val="ro-RO"/>
        </w:rPr>
        <w:t xml:space="preserve"> Conduit</w:t>
      </w:r>
      <w:r w:rsidR="008D180F">
        <w:rPr>
          <w:lang w:val="ro-RO"/>
        </w:rPr>
        <w:t>ă</w:t>
      </w:r>
      <w:r w:rsidR="008E0233" w:rsidRPr="00F71550">
        <w:rPr>
          <w:lang w:val="ro-RO"/>
        </w:rPr>
        <w:t xml:space="preserve"> în Afaceri, care este desemnat dintre parteneri.  Liderul Conduitei în Afaceri este responsabil pentru aspectele etice locale şi pentru asigurarea respectării tuturor standardelor de etică aplicabile. </w:t>
      </w:r>
      <w:r w:rsidR="0069606E" w:rsidRPr="00F71550">
        <w:rPr>
          <w:lang w:val="ro-RO"/>
        </w:rPr>
        <w:t xml:space="preserve"> Aceasta inclu</w:t>
      </w:r>
      <w:r w:rsidR="008D180F">
        <w:rPr>
          <w:lang w:val="ro-RO"/>
        </w:rPr>
        <w:t>de, fără</w:t>
      </w:r>
      <w:r w:rsidR="0069606E" w:rsidRPr="00F71550">
        <w:rPr>
          <w:lang w:val="ro-RO"/>
        </w:rPr>
        <w:t xml:space="preserve"> a se limita, la comunicarea </w:t>
      </w:r>
      <w:r w:rsidR="008D180F">
        <w:rPr>
          <w:lang w:val="ro-RO"/>
        </w:rPr>
        <w:t>şi instruirea partenerilor ş</w:t>
      </w:r>
      <w:r w:rsidR="0069606E" w:rsidRPr="00F71550">
        <w:rPr>
          <w:lang w:val="ro-RO"/>
        </w:rPr>
        <w:t>i personalului din teritoriul local.</w:t>
      </w:r>
    </w:p>
    <w:p w14:paraId="13D88861" w14:textId="48AE7B21" w:rsidR="008E0233" w:rsidRPr="00F71550" w:rsidRDefault="008E0233" w:rsidP="008E0233">
      <w:pPr>
        <w:pStyle w:val="BodyText"/>
        <w:rPr>
          <w:lang w:val="ro-RO"/>
        </w:rPr>
      </w:pPr>
      <w:r w:rsidRPr="00F71550">
        <w:rPr>
          <w:lang w:val="ro-RO"/>
        </w:rPr>
        <w:t xml:space="preserve">Fiecare birou </w:t>
      </w:r>
      <w:r w:rsidR="0069606E" w:rsidRPr="00F71550">
        <w:rPr>
          <w:lang w:val="ro-RO"/>
        </w:rPr>
        <w:t xml:space="preserve">PwC </w:t>
      </w:r>
      <w:r w:rsidRPr="00F71550">
        <w:rPr>
          <w:lang w:val="ro-RO"/>
        </w:rPr>
        <w:t xml:space="preserve">are acces la politicile </w:t>
      </w:r>
      <w:r w:rsidR="0069606E" w:rsidRPr="00F71550">
        <w:rPr>
          <w:lang w:val="ro-RO"/>
        </w:rPr>
        <w:t xml:space="preserve"> suplimentare </w:t>
      </w:r>
      <w:r w:rsidRPr="00F71550">
        <w:rPr>
          <w:lang w:val="ro-RO"/>
        </w:rPr>
        <w:t>detaliate de etică, care completează Codul de Conduită. Aceste</w:t>
      </w:r>
      <w:r w:rsidR="0069606E" w:rsidRPr="00F71550">
        <w:rPr>
          <w:lang w:val="ro-RO"/>
        </w:rPr>
        <w:t>a</w:t>
      </w:r>
      <w:r w:rsidRPr="00F71550">
        <w:rPr>
          <w:lang w:val="ro-RO"/>
        </w:rPr>
        <w:t xml:space="preserve"> includ recomandări cu privire la aspecte cum ar fi acceptarea de cadouri de la clienţi şi la modul în care ar trebui să procedeze personalul în </w:t>
      </w:r>
      <w:r w:rsidRPr="00F71550">
        <w:rPr>
          <w:lang w:val="ro-RO"/>
        </w:rPr>
        <w:lastRenderedPageBreak/>
        <w:t>cazul în care ia cunoştinţă de existenţa unor cazuri de comportament ne-etic din partea oricărui partener sau angajat.</w:t>
      </w:r>
      <w:r w:rsidR="0069606E" w:rsidRPr="00F71550">
        <w:rPr>
          <w:lang w:val="ro-RO"/>
        </w:rPr>
        <w:t xml:space="preserve"> CEE are un instrument regio</w:t>
      </w:r>
      <w:r w:rsidR="008D180F">
        <w:rPr>
          <w:lang w:val="ro-RO"/>
        </w:rPr>
        <w:t>nal prin care toţi partenerii ş</w:t>
      </w:r>
      <w:r w:rsidR="0069606E" w:rsidRPr="00F71550">
        <w:rPr>
          <w:lang w:val="ro-RO"/>
        </w:rPr>
        <w:t>i angajatii pot transmite sesiz</w:t>
      </w:r>
      <w:r w:rsidR="008D180F">
        <w:rPr>
          <w:lang w:val="ro-RO"/>
        </w:rPr>
        <w:t>ări anonime că</w:t>
      </w:r>
      <w:r w:rsidR="0069606E" w:rsidRPr="00F71550">
        <w:rPr>
          <w:lang w:val="ro-RO"/>
        </w:rPr>
        <w:t xml:space="preserve">tre o </w:t>
      </w:r>
      <w:r w:rsidR="0005405F" w:rsidRPr="00F71550">
        <w:rPr>
          <w:lang w:val="ro-RO"/>
        </w:rPr>
        <w:t>echip</w:t>
      </w:r>
      <w:r w:rsidR="008D180F">
        <w:rPr>
          <w:lang w:val="ro-RO"/>
        </w:rPr>
        <w:t>ă de Etica şi Conduita î</w:t>
      </w:r>
      <w:r w:rsidR="0069606E" w:rsidRPr="00F71550">
        <w:rPr>
          <w:lang w:val="ro-RO"/>
        </w:rPr>
        <w:t>n Afaceri. Persoanele din afara</w:t>
      </w:r>
      <w:r w:rsidR="008D180F">
        <w:rPr>
          <w:lang w:val="ro-RO"/>
        </w:rPr>
        <w:t xml:space="preserve"> PwC, inclusiv personalul clienţilor, pot transmite sesizări, inclusiv sesiză</w:t>
      </w:r>
      <w:r w:rsidR="0069606E" w:rsidRPr="00F71550">
        <w:rPr>
          <w:lang w:val="ro-RO"/>
        </w:rPr>
        <w:t>ri anonime, folosind instrumentul de comunicare global PwC care se afl</w:t>
      </w:r>
      <w:r w:rsidR="008D180F">
        <w:rPr>
          <w:lang w:val="ro-RO"/>
        </w:rPr>
        <w:t>ă</w:t>
      </w:r>
      <w:r w:rsidR="0069606E" w:rsidRPr="00F71550">
        <w:rPr>
          <w:lang w:val="ro-RO"/>
        </w:rPr>
        <w:t xml:space="preserve"> pe http://pwc.com.</w:t>
      </w:r>
    </w:p>
    <w:p w14:paraId="74F4BEA3" w14:textId="4119223F" w:rsidR="00813A92" w:rsidRPr="00F71550" w:rsidRDefault="00813A92" w:rsidP="008E0233">
      <w:pPr>
        <w:pStyle w:val="BodyText"/>
        <w:rPr>
          <w:lang w:val="ro-RO"/>
        </w:rPr>
      </w:pPr>
      <w:r w:rsidRPr="00F71550">
        <w:rPr>
          <w:lang w:val="ro-RO"/>
        </w:rPr>
        <w:t>Atunci cand este raporat</w:t>
      </w:r>
      <w:r w:rsidR="0002604D">
        <w:rPr>
          <w:lang w:val="ro-RO"/>
        </w:rPr>
        <w:t>ă</w:t>
      </w:r>
      <w:r w:rsidRPr="00F71550">
        <w:rPr>
          <w:lang w:val="ro-RO"/>
        </w:rPr>
        <w:t>, sau exist</w:t>
      </w:r>
      <w:r w:rsidR="0002604D">
        <w:rPr>
          <w:lang w:val="ro-RO"/>
        </w:rPr>
        <w:t>ă suspiciuni, privind incă</w:t>
      </w:r>
      <w:r w:rsidRPr="00F71550">
        <w:rPr>
          <w:lang w:val="ro-RO"/>
        </w:rPr>
        <w:t>lcarea Codului nostru de Conduit</w:t>
      </w:r>
      <w:r w:rsidR="0002604D">
        <w:rPr>
          <w:lang w:val="ro-RO"/>
        </w:rPr>
        <w:t>ă</w:t>
      </w:r>
      <w:r w:rsidRPr="00F71550">
        <w:rPr>
          <w:lang w:val="ro-RO"/>
        </w:rPr>
        <w:t>, sunt lu</w:t>
      </w:r>
      <w:r w:rsidR="0002604D">
        <w:rPr>
          <w:lang w:val="ro-RO"/>
        </w:rPr>
        <w:t>ate masuri pentru a investiga, ş</w:t>
      </w:r>
      <w:r w:rsidRPr="00F71550">
        <w:rPr>
          <w:lang w:val="ro-RO"/>
        </w:rPr>
        <w:t>i acolo unde este cazul, pentru a remedia</w:t>
      </w:r>
      <w:r w:rsidR="0002604D">
        <w:rPr>
          <w:lang w:val="ro-RO"/>
        </w:rPr>
        <w:t xml:space="preserve"> situaţia. Partenerii ş</w:t>
      </w:r>
      <w:r w:rsidRPr="00F71550">
        <w:rPr>
          <w:lang w:val="ro-RO"/>
        </w:rPr>
        <w:t>i</w:t>
      </w:r>
      <w:r w:rsidR="0002604D">
        <w:rPr>
          <w:lang w:val="ro-RO"/>
        </w:rPr>
        <w:t xml:space="preserve"> personalul sunt încurajaţi să raporteze ş</w:t>
      </w:r>
      <w:r w:rsidRPr="00F71550">
        <w:rPr>
          <w:lang w:val="ro-RO"/>
        </w:rPr>
        <w:t>i s</w:t>
      </w:r>
      <w:r w:rsidR="0002604D">
        <w:rPr>
          <w:lang w:val="ro-RO"/>
        </w:rPr>
        <w:t>ă îşi exprime îngrijorările întru-un mod corect, onest ş</w:t>
      </w:r>
      <w:r w:rsidRPr="00F71550">
        <w:rPr>
          <w:lang w:val="ro-RO"/>
        </w:rPr>
        <w:t>i respectuos. PwC se angajeaz</w:t>
      </w:r>
      <w:r w:rsidR="0002604D">
        <w:rPr>
          <w:lang w:val="ro-RO"/>
        </w:rPr>
        <w:t>ă</w:t>
      </w:r>
      <w:r w:rsidRPr="00F71550">
        <w:rPr>
          <w:lang w:val="ro-RO"/>
        </w:rPr>
        <w:t xml:space="preserve"> s</w:t>
      </w:r>
      <w:r w:rsidR="0002604D">
        <w:rPr>
          <w:lang w:val="ro-RO"/>
        </w:rPr>
        <w:t>ă</w:t>
      </w:r>
      <w:r w:rsidRPr="00F71550">
        <w:rPr>
          <w:lang w:val="ro-RO"/>
        </w:rPr>
        <w:t xml:space="preserve"> protejeze persoanele care raporteaz</w:t>
      </w:r>
      <w:r w:rsidR="0002604D">
        <w:rPr>
          <w:lang w:val="ro-RO"/>
        </w:rPr>
        <w:t>ă încălcări ale codului etic împotriva orică</w:t>
      </w:r>
      <w:r w:rsidRPr="00F71550">
        <w:rPr>
          <w:lang w:val="ro-RO"/>
        </w:rPr>
        <w:t>ror represalii.</w:t>
      </w:r>
    </w:p>
    <w:p w14:paraId="6C426567" w14:textId="349E8A7E" w:rsidR="008E0233" w:rsidRPr="00F71550" w:rsidRDefault="000F54EC" w:rsidP="008E0233">
      <w:pPr>
        <w:pStyle w:val="BodyText"/>
        <w:rPr>
          <w:lang w:val="ro-RO"/>
        </w:rPr>
      </w:pPr>
      <w:r>
        <w:rPr>
          <w:lang w:val="ro-RO"/>
        </w:rPr>
        <w:t>Partenerii şi angajaţ</w:t>
      </w:r>
      <w:r w:rsidR="00813A92" w:rsidRPr="00F71550">
        <w:rPr>
          <w:lang w:val="ro-RO"/>
        </w:rPr>
        <w:t>ii s</w:t>
      </w:r>
      <w:r>
        <w:rPr>
          <w:lang w:val="ro-RO"/>
        </w:rPr>
        <w:t>unt responsabili să</w:t>
      </w:r>
      <w:r w:rsidR="00813A92" w:rsidRPr="00F71550">
        <w:rPr>
          <w:lang w:val="ro-RO"/>
        </w:rPr>
        <w:t xml:space="preserve"> adreseze aspectele care le sunt aduse la cunostin</w:t>
      </w:r>
      <w:r>
        <w:rPr>
          <w:lang w:val="ro-RO"/>
        </w:rPr>
        <w:t>ţă</w:t>
      </w:r>
      <w:r w:rsidR="00813A92" w:rsidRPr="00F71550">
        <w:rPr>
          <w:lang w:val="ro-RO"/>
        </w:rPr>
        <w:t xml:space="preserve">. </w:t>
      </w:r>
      <w:r w:rsidR="0005405F" w:rsidRPr="00F71550">
        <w:rPr>
          <w:lang w:val="ro-RO"/>
        </w:rPr>
        <w:t>Politica CEE privind P</w:t>
      </w:r>
      <w:r>
        <w:rPr>
          <w:lang w:val="ro-RO"/>
        </w:rPr>
        <w:t>lâ</w:t>
      </w:r>
      <w:r w:rsidR="00813A92" w:rsidRPr="00F71550">
        <w:rPr>
          <w:lang w:val="ro-RO"/>
        </w:rPr>
        <w:t>nger</w:t>
      </w:r>
      <w:r w:rsidR="0005405F" w:rsidRPr="00F71550">
        <w:rPr>
          <w:lang w:val="ro-RO"/>
        </w:rPr>
        <w:t>ile</w:t>
      </w:r>
      <w:r>
        <w:rPr>
          <w:lang w:val="ro-RO"/>
        </w:rPr>
        <w:t xml:space="preserve"> ş</w:t>
      </w:r>
      <w:r w:rsidR="00813A92" w:rsidRPr="00F71550">
        <w:rPr>
          <w:lang w:val="ro-RO"/>
        </w:rPr>
        <w:t xml:space="preserve">i </w:t>
      </w:r>
      <w:r w:rsidR="0005405F" w:rsidRPr="00F71550">
        <w:rPr>
          <w:lang w:val="ro-RO"/>
        </w:rPr>
        <w:t xml:space="preserve">Suspiciunile </w:t>
      </w:r>
      <w:r w:rsidR="00813A92" w:rsidRPr="00F71550">
        <w:rPr>
          <w:lang w:val="ro-RO"/>
        </w:rPr>
        <w:t>s</w:t>
      </w:r>
      <w:r>
        <w:rPr>
          <w:lang w:val="ro-RO"/>
        </w:rPr>
        <w:t>tabileşte regulile ş</w:t>
      </w:r>
      <w:r w:rsidR="0005405F" w:rsidRPr="00F71550">
        <w:rPr>
          <w:lang w:val="ro-RO"/>
        </w:rPr>
        <w:t>i protocoalele pentru investigarea aspectelor raportat</w:t>
      </w:r>
      <w:r w:rsidR="00166B2D" w:rsidRPr="00F71550">
        <w:rPr>
          <w:lang w:val="ro-RO"/>
        </w:rPr>
        <w:t>e</w:t>
      </w:r>
      <w:r w:rsidR="00813A92" w:rsidRPr="00F71550">
        <w:rPr>
          <w:lang w:val="ro-RO"/>
        </w:rPr>
        <w:t xml:space="preserve">. </w:t>
      </w:r>
      <w:r w:rsidR="00D93867" w:rsidRPr="00F71550">
        <w:rPr>
          <w:lang w:val="ro-RO"/>
        </w:rPr>
        <w:t>P</w:t>
      </w:r>
      <w:r>
        <w:rPr>
          <w:lang w:val="ro-RO"/>
        </w:rPr>
        <w:t>oliticile ş</w:t>
      </w:r>
      <w:r w:rsidR="00813A92" w:rsidRPr="00F71550">
        <w:rPr>
          <w:lang w:val="ro-RO"/>
        </w:rPr>
        <w:t xml:space="preserve">i procedurile sunt </w:t>
      </w:r>
      <w:r w:rsidR="00D93867" w:rsidRPr="00F71550">
        <w:rPr>
          <w:lang w:val="ro-RO"/>
        </w:rPr>
        <w:t xml:space="preserve">actualizate </w:t>
      </w:r>
      <w:r w:rsidR="00813A92" w:rsidRPr="00F71550">
        <w:rPr>
          <w:lang w:val="ro-RO"/>
        </w:rPr>
        <w:t>ca ur</w:t>
      </w:r>
      <w:r>
        <w:rPr>
          <w:lang w:val="ro-RO"/>
        </w:rPr>
        <w:t>mare a aspectelor identificate în cursul unei investigaţ</w:t>
      </w:r>
      <w:r w:rsidR="00813A92" w:rsidRPr="00F71550">
        <w:rPr>
          <w:lang w:val="ro-RO"/>
        </w:rPr>
        <w:t>ii de etic</w:t>
      </w:r>
      <w:r>
        <w:rPr>
          <w:lang w:val="ro-RO"/>
        </w:rPr>
        <w:t>ă</w:t>
      </w:r>
      <w:r w:rsidR="00813A92" w:rsidRPr="00F71550">
        <w:rPr>
          <w:lang w:val="ro-RO"/>
        </w:rPr>
        <w:t>.</w:t>
      </w:r>
    </w:p>
    <w:p w14:paraId="0B9CD169" w14:textId="77777777" w:rsidR="00B461DF" w:rsidRPr="00F71550" w:rsidRDefault="00B461DF" w:rsidP="00B461DF">
      <w:pPr>
        <w:pStyle w:val="Heading7"/>
        <w:rPr>
          <w:lang w:val="ro-RO"/>
        </w:rPr>
      </w:pPr>
      <w:r w:rsidRPr="00F71550">
        <w:rPr>
          <w:lang w:val="ro-RO"/>
        </w:rPr>
        <w:t>Independenţă</w:t>
      </w:r>
    </w:p>
    <w:p w14:paraId="1A1A5EA5" w14:textId="33975AC4" w:rsidR="00813A92" w:rsidRPr="00F71550" w:rsidRDefault="00006DC7" w:rsidP="008E0233">
      <w:pPr>
        <w:pStyle w:val="BodyText"/>
        <w:rPr>
          <w:lang w:val="ro-RO"/>
        </w:rPr>
      </w:pPr>
      <w:r>
        <w:rPr>
          <w:lang w:val="ro-RO"/>
        </w:rPr>
        <w:t>ÎCS PricewaterhouseCoopers Audit SRL</w:t>
      </w:r>
      <w:r w:rsidR="008E0233" w:rsidRPr="00F71550">
        <w:rPr>
          <w:lang w:val="ro-RO"/>
        </w:rPr>
        <w:t xml:space="preserve"> a adoptat politicile PwC </w:t>
      </w:r>
      <w:r w:rsidR="001E679B" w:rsidRPr="00F71550">
        <w:rPr>
          <w:lang w:val="ro-RO"/>
        </w:rPr>
        <w:t>g</w:t>
      </w:r>
      <w:r w:rsidR="008E0233" w:rsidRPr="00F71550">
        <w:rPr>
          <w:lang w:val="ro-RO"/>
        </w:rPr>
        <w:t>lobal</w:t>
      </w:r>
      <w:r w:rsidR="001E679B" w:rsidRPr="00F71550">
        <w:rPr>
          <w:lang w:val="ro-RO"/>
        </w:rPr>
        <w:t>e</w:t>
      </w:r>
      <w:r w:rsidR="008E0233" w:rsidRPr="00F71550">
        <w:rPr>
          <w:lang w:val="ro-RO"/>
        </w:rPr>
        <w:t xml:space="preserve"> </w:t>
      </w:r>
      <w:r w:rsidR="001E679B" w:rsidRPr="00F71550">
        <w:rPr>
          <w:lang w:val="ro-RO"/>
        </w:rPr>
        <w:t>de</w:t>
      </w:r>
      <w:r w:rsidR="008E0233" w:rsidRPr="00F71550">
        <w:rPr>
          <w:lang w:val="ro-RO"/>
        </w:rPr>
        <w:t xml:space="preserve"> independenţă, suplimentate, atunci când e necesar, de reguli</w:t>
      </w:r>
      <w:r w:rsidR="001E679B" w:rsidRPr="00F71550">
        <w:rPr>
          <w:lang w:val="ro-RO"/>
        </w:rPr>
        <w:t>le</w:t>
      </w:r>
      <w:r w:rsidR="008E0233" w:rsidRPr="00F71550">
        <w:rPr>
          <w:lang w:val="ro-RO"/>
        </w:rPr>
        <w:t xml:space="preserve"> profesionale locale şi de reglementare locale</w:t>
      </w:r>
      <w:r w:rsidR="00CC7267">
        <w:rPr>
          <w:lang w:val="ro-RO"/>
        </w:rPr>
        <w:t>, în cazul î</w:t>
      </w:r>
      <w:r w:rsidR="001E679B" w:rsidRPr="00F71550">
        <w:rPr>
          <w:lang w:val="ro-RO"/>
        </w:rPr>
        <w:t>n care acestea sunt</w:t>
      </w:r>
      <w:r w:rsidR="008E0233" w:rsidRPr="00F71550">
        <w:rPr>
          <w:lang w:val="ro-RO"/>
        </w:rPr>
        <w:t xml:space="preserve"> mai restrictive.</w:t>
      </w:r>
      <w:r w:rsidR="00813A92" w:rsidRPr="00F71550">
        <w:rPr>
          <w:lang w:val="ro-RO"/>
        </w:rPr>
        <w:t xml:space="preserve"> Politicile </w:t>
      </w:r>
      <w:r w:rsidR="001E679B" w:rsidRPr="00F71550">
        <w:rPr>
          <w:lang w:val="ro-RO"/>
        </w:rPr>
        <w:t xml:space="preserve">PwC globale </w:t>
      </w:r>
      <w:r w:rsidR="00813A92" w:rsidRPr="00F71550">
        <w:rPr>
          <w:lang w:val="ro-RO"/>
        </w:rPr>
        <w:t>de independen</w:t>
      </w:r>
      <w:r w:rsidR="00CC7267">
        <w:rPr>
          <w:lang w:val="ro-RO"/>
        </w:rPr>
        <w:t>ţă</w:t>
      </w:r>
      <w:r w:rsidR="00813A92" w:rsidRPr="00F71550">
        <w:rPr>
          <w:lang w:val="ro-RO"/>
        </w:rPr>
        <w:t xml:space="preserve"> </w:t>
      </w:r>
      <w:r w:rsidR="001E679B" w:rsidRPr="00F71550">
        <w:rPr>
          <w:lang w:val="ro-RO"/>
        </w:rPr>
        <w:t>se bazeaz</w:t>
      </w:r>
      <w:r w:rsidR="00CC7267">
        <w:rPr>
          <w:lang w:val="ro-RO"/>
        </w:rPr>
        <w:t xml:space="preserve">ă şi respectă </w:t>
      </w:r>
      <w:r w:rsidR="00813A92" w:rsidRPr="00F71550">
        <w:rPr>
          <w:lang w:val="ro-RO"/>
        </w:rPr>
        <w:t>Codul de Etic</w:t>
      </w:r>
      <w:r w:rsidR="00CC7267">
        <w:rPr>
          <w:lang w:val="ro-RO"/>
        </w:rPr>
        <w:t>ă al Contabililor Profesionişt</w:t>
      </w:r>
      <w:r w:rsidR="00813A92" w:rsidRPr="00F71550">
        <w:rPr>
          <w:lang w:val="ro-RO"/>
        </w:rPr>
        <w:t xml:space="preserve">i IESBA. </w:t>
      </w:r>
    </w:p>
    <w:p w14:paraId="00ADADF2" w14:textId="22E67963" w:rsidR="008E0233" w:rsidRPr="00F71550" w:rsidRDefault="00006DC7" w:rsidP="008E0233">
      <w:pPr>
        <w:pStyle w:val="BodyText"/>
        <w:rPr>
          <w:lang w:val="ro-RO"/>
        </w:rPr>
      </w:pPr>
      <w:r>
        <w:rPr>
          <w:lang w:val="ro-RO"/>
        </w:rPr>
        <w:t>ÎCS PricewaterhouseCoopers Audit SRL</w:t>
      </w:r>
      <w:r w:rsidR="008E0233" w:rsidRPr="00F71550">
        <w:rPr>
          <w:lang w:val="ro-RO"/>
        </w:rPr>
        <w:t xml:space="preserve"> monitorizează cu stricteţe conformitatea cu cerinţele de reglementare, profesionale şi de independenţă ale PwC referitoare la interesele financiare</w:t>
      </w:r>
      <w:r w:rsidR="00813A92" w:rsidRPr="00F71550">
        <w:rPr>
          <w:lang w:val="ro-RO"/>
        </w:rPr>
        <w:t>, obiectul serviciilor, modul de plat</w:t>
      </w:r>
      <w:r w:rsidR="00CC7267">
        <w:rPr>
          <w:lang w:val="ro-RO"/>
        </w:rPr>
        <w:t>ă</w:t>
      </w:r>
      <w:r w:rsidR="00813A92" w:rsidRPr="00F71550">
        <w:rPr>
          <w:lang w:val="ro-RO"/>
        </w:rPr>
        <w:t xml:space="preserve"> al onorariilor </w:t>
      </w:r>
      <w:r w:rsidR="008E0233" w:rsidRPr="00F71550">
        <w:rPr>
          <w:lang w:val="ro-RO"/>
        </w:rPr>
        <w:t>şi</w:t>
      </w:r>
      <w:r w:rsidR="00813A92" w:rsidRPr="00F71550">
        <w:rPr>
          <w:lang w:val="ro-RO"/>
        </w:rPr>
        <w:t xml:space="preserve"> relaţiile de afaceri cu tertii</w:t>
      </w:r>
      <w:r w:rsidR="008E0233" w:rsidRPr="00F71550">
        <w:rPr>
          <w:lang w:val="ro-RO"/>
        </w:rPr>
        <w:t>.</w:t>
      </w:r>
    </w:p>
    <w:p w14:paraId="799434B3" w14:textId="6145FC8C" w:rsidR="001E679B" w:rsidRPr="00F71550" w:rsidRDefault="001E679B" w:rsidP="008E0233">
      <w:pPr>
        <w:pStyle w:val="BodyText"/>
        <w:rPr>
          <w:lang w:val="ro-RO"/>
        </w:rPr>
      </w:pPr>
      <w:r w:rsidRPr="00F71550">
        <w:rPr>
          <w:lang w:val="ro-RO"/>
        </w:rPr>
        <w:t>Politicile PwC globale de independen</w:t>
      </w:r>
      <w:r w:rsidR="00CC7267">
        <w:rPr>
          <w:lang w:val="ro-RO"/>
        </w:rPr>
        <w:t>ţă sunt actualiza</w:t>
      </w:r>
      <w:r w:rsidR="00661D03">
        <w:rPr>
          <w:lang w:val="ro-RO"/>
        </w:rPr>
        <w:t>t</w:t>
      </w:r>
      <w:r w:rsidR="00CC7267">
        <w:rPr>
          <w:lang w:val="ro-RO"/>
        </w:rPr>
        <w:t>e pentru a conţine ş</w:t>
      </w:r>
      <w:r w:rsidRPr="00F71550">
        <w:rPr>
          <w:lang w:val="ro-RO"/>
        </w:rPr>
        <w:t>i reflecta modific</w:t>
      </w:r>
      <w:r w:rsidR="00CC7267">
        <w:rPr>
          <w:lang w:val="ro-RO"/>
        </w:rPr>
        <w:t>ă</w:t>
      </w:r>
      <w:r w:rsidRPr="00F71550">
        <w:rPr>
          <w:lang w:val="ro-RO"/>
        </w:rPr>
        <w:t>rile regulilor de independen</w:t>
      </w:r>
      <w:r w:rsidR="00CC7267">
        <w:rPr>
          <w:lang w:val="ro-RO"/>
        </w:rPr>
        <w:t>ţă</w:t>
      </w:r>
      <w:r w:rsidRPr="00F71550">
        <w:rPr>
          <w:lang w:val="ro-RO"/>
        </w:rPr>
        <w:t xml:space="preserve"> rezultate din implementarea legislatiei Uniunii Europene privind auditul (Directiva si Regulamentul).</w:t>
      </w:r>
    </w:p>
    <w:p w14:paraId="21F6D3C4" w14:textId="65E76A58" w:rsidR="008E0233" w:rsidRPr="00F71550" w:rsidRDefault="008E0233" w:rsidP="008E0233">
      <w:pPr>
        <w:pStyle w:val="BodyText"/>
        <w:rPr>
          <w:lang w:val="ro-RO"/>
        </w:rPr>
      </w:pPr>
      <w:r w:rsidRPr="00F71550">
        <w:rPr>
          <w:lang w:val="ro-RO"/>
        </w:rPr>
        <w:t xml:space="preserve">Informaţii suplimentare referitoare la procedurile pe care le aplicăm pentru a menţine independenţa sunt prezentate în secţiunea acestui raport referitoare la „Practici de independenţă ale </w:t>
      </w:r>
      <w:r w:rsidR="00006DC7">
        <w:rPr>
          <w:lang w:val="ro-RO"/>
        </w:rPr>
        <w:t>ÎCS PricewaterhouseCoopers Audit SRL</w:t>
      </w:r>
      <w:r w:rsidRPr="00F71550">
        <w:rPr>
          <w:lang w:val="ro-RO"/>
        </w:rPr>
        <w:t>".</w:t>
      </w:r>
    </w:p>
    <w:p w14:paraId="1526B82F" w14:textId="77777777" w:rsidR="00B461DF" w:rsidRPr="00F71550" w:rsidRDefault="00B461DF" w:rsidP="008E0233">
      <w:pPr>
        <w:pStyle w:val="BodyText"/>
        <w:rPr>
          <w:lang w:val="ro-RO"/>
        </w:rPr>
      </w:pPr>
    </w:p>
    <w:p w14:paraId="0974A7F9" w14:textId="77777777" w:rsidR="00A4363A" w:rsidRPr="00F71550" w:rsidRDefault="00A4363A" w:rsidP="008E0233">
      <w:pPr>
        <w:pStyle w:val="BodyText"/>
        <w:rPr>
          <w:lang w:val="ro-RO"/>
        </w:rPr>
        <w:sectPr w:rsidR="00A4363A" w:rsidRPr="00F71550" w:rsidSect="008F320A">
          <w:type w:val="continuous"/>
          <w:pgSz w:w="11906" w:h="16838" w:code="9"/>
          <w:pgMar w:top="1474" w:right="1021" w:bottom="1474" w:left="1021" w:header="567" w:footer="567" w:gutter="0"/>
          <w:cols w:num="2" w:space="227"/>
          <w:docGrid w:linePitch="360"/>
        </w:sectPr>
      </w:pPr>
    </w:p>
    <w:p w14:paraId="5B5CC2D3" w14:textId="49EBB998" w:rsidR="008E0233" w:rsidRPr="00F71550" w:rsidRDefault="001E679B" w:rsidP="00755B5D">
      <w:pPr>
        <w:pStyle w:val="Heading3"/>
        <w:rPr>
          <w:lang w:val="ro-RO"/>
        </w:rPr>
      </w:pPr>
      <w:bookmarkStart w:id="7" w:name="_Toc415574790"/>
      <w:r w:rsidRPr="00F71550">
        <w:rPr>
          <w:lang w:val="ro-RO"/>
        </w:rPr>
        <w:t xml:space="preserve">4.1.3 </w:t>
      </w:r>
      <w:r w:rsidR="008E0233" w:rsidRPr="00F71550">
        <w:rPr>
          <w:lang w:val="ro-RO"/>
        </w:rPr>
        <w:t>Acceptarea iniţială şi continuarea relaţiei profesionale cu clientul</w:t>
      </w:r>
      <w:bookmarkEnd w:id="7"/>
    </w:p>
    <w:p w14:paraId="10AB062A" w14:textId="77777777" w:rsidR="008F320A" w:rsidRPr="00F71550" w:rsidRDefault="008F320A" w:rsidP="008E0233">
      <w:pPr>
        <w:pStyle w:val="BodyText"/>
        <w:rPr>
          <w:lang w:val="ro-RO"/>
        </w:rPr>
        <w:sectPr w:rsidR="008F320A" w:rsidRPr="00F71550" w:rsidSect="00F170C7">
          <w:type w:val="continuous"/>
          <w:pgSz w:w="11906" w:h="16838" w:code="9"/>
          <w:pgMar w:top="1474" w:right="1021" w:bottom="1474" w:left="1021" w:header="567" w:footer="567" w:gutter="0"/>
          <w:cols w:space="708"/>
          <w:docGrid w:linePitch="360"/>
        </w:sectPr>
      </w:pPr>
    </w:p>
    <w:p w14:paraId="0C182B77" w14:textId="0DA4528C" w:rsidR="001672C7" w:rsidRPr="00F71550" w:rsidRDefault="008E0233" w:rsidP="008E0233">
      <w:pPr>
        <w:pStyle w:val="BodyText"/>
        <w:rPr>
          <w:lang w:val="ro-RO"/>
        </w:rPr>
      </w:pPr>
      <w:r w:rsidRPr="00F71550">
        <w:rPr>
          <w:lang w:val="ro-RO"/>
        </w:rPr>
        <w:t>P</w:t>
      </w:r>
      <w:r w:rsidR="00237640" w:rsidRPr="00F71550">
        <w:rPr>
          <w:lang w:val="ro-RO"/>
        </w:rPr>
        <w:t>wC</w:t>
      </w:r>
      <w:r w:rsidRPr="00F71550">
        <w:rPr>
          <w:lang w:val="ro-RO"/>
        </w:rPr>
        <w:t xml:space="preserve"> a implementat un proces de identificare a celor</w:t>
      </w:r>
      <w:r w:rsidR="00504391">
        <w:rPr>
          <w:lang w:val="ro-RO"/>
        </w:rPr>
        <w:t xml:space="preserve"> pe care i-am putea accepta ca ş</w:t>
      </w:r>
      <w:r w:rsidRPr="00F71550">
        <w:rPr>
          <w:lang w:val="ro-RO"/>
        </w:rPr>
        <w:t>i clienţi pe baza sistemului de susţinere a deciziei PwC referitoare la acceptarea iniţială şi continuarea relaţiei profesionale cu clientul („Acceptare şi Continuare"-„A&amp;C"). Sistemul presupune determinarea, de către echipa de audit, conducerea firmei noastre, experţii în anumite domenii de activitate şi specialiştii în managementul riscului, a modului în care riscurile aferente unui client actual sau potenţial sunt acceptabile, şi dacă ar trebui să fim asociaţi sau nu cu acea</w:t>
      </w:r>
      <w:r w:rsidR="001672C7" w:rsidRPr="00F71550">
        <w:rPr>
          <w:lang w:val="ro-RO"/>
        </w:rPr>
        <w:t xml:space="preserve"> societate şi cu conducerea sa</w:t>
      </w:r>
      <w:r w:rsidR="004D15F9" w:rsidRPr="00F71550">
        <w:rPr>
          <w:lang w:val="ro-RO"/>
        </w:rPr>
        <w:t xml:space="preserve"> sau cu ac</w:t>
      </w:r>
      <w:r w:rsidR="005C736C" w:rsidRPr="00F71550">
        <w:rPr>
          <w:lang w:val="ro-RO"/>
        </w:rPr>
        <w:t xml:space="preserve">ționarii </w:t>
      </w:r>
      <w:r w:rsidR="004D15F9" w:rsidRPr="00F71550">
        <w:rPr>
          <w:lang w:val="ro-RO"/>
        </w:rPr>
        <w:t>s</w:t>
      </w:r>
      <w:r w:rsidR="005C736C" w:rsidRPr="00F71550">
        <w:rPr>
          <w:lang w:val="ro-RO"/>
        </w:rPr>
        <w:t>ă</w:t>
      </w:r>
      <w:r w:rsidR="004D15F9" w:rsidRPr="00F71550">
        <w:rPr>
          <w:lang w:val="ro-RO"/>
        </w:rPr>
        <w:t>i</w:t>
      </w:r>
      <w:r w:rsidR="001672C7" w:rsidRPr="00F71550">
        <w:rPr>
          <w:lang w:val="ro-RO"/>
        </w:rPr>
        <w:t>.</w:t>
      </w:r>
    </w:p>
    <w:p w14:paraId="16481C2C" w14:textId="77777777" w:rsidR="008E0233" w:rsidRPr="00F71550" w:rsidRDefault="008E0233" w:rsidP="008E0233">
      <w:pPr>
        <w:pStyle w:val="BodyText"/>
        <w:rPr>
          <w:lang w:val="ro-RO"/>
        </w:rPr>
      </w:pPr>
      <w:r w:rsidRPr="00F71550">
        <w:rPr>
          <w:lang w:val="ro-RO"/>
        </w:rPr>
        <w:t>Printre aspectele pe care le luăm în considerare pe durata procesului de A&amp;C sunt:</w:t>
      </w:r>
    </w:p>
    <w:p w14:paraId="676D7057" w14:textId="77777777" w:rsidR="008E0233" w:rsidRPr="00F71550" w:rsidRDefault="008E0233" w:rsidP="006477DF">
      <w:pPr>
        <w:pStyle w:val="ListBullet"/>
        <w:rPr>
          <w:lang w:val="ro-RO"/>
        </w:rPr>
      </w:pPr>
      <w:r w:rsidRPr="00F71550">
        <w:rPr>
          <w:lang w:val="ro-RO"/>
        </w:rPr>
        <w:t>Reputaţia societăţii şi a conducerii sale;</w:t>
      </w:r>
    </w:p>
    <w:p w14:paraId="6C7BA7D3" w14:textId="77777777" w:rsidR="008E0233" w:rsidRPr="00F71550" w:rsidRDefault="008E0233" w:rsidP="006477DF">
      <w:pPr>
        <w:pStyle w:val="ListBullet"/>
        <w:rPr>
          <w:lang w:val="ro-RO"/>
        </w:rPr>
      </w:pPr>
      <w:r w:rsidRPr="00F71550">
        <w:rPr>
          <w:lang w:val="ro-RO"/>
        </w:rPr>
        <w:t>Eficacitatea Consiliului de Administraţie;</w:t>
      </w:r>
    </w:p>
    <w:p w14:paraId="5EE22AE8" w14:textId="77777777" w:rsidR="008E0233" w:rsidRPr="00F71550" w:rsidRDefault="008E0233" w:rsidP="006477DF">
      <w:pPr>
        <w:pStyle w:val="ListBullet"/>
        <w:rPr>
          <w:lang w:val="ro-RO"/>
        </w:rPr>
      </w:pPr>
      <w:r w:rsidRPr="00F71550">
        <w:rPr>
          <w:lang w:val="ro-RO"/>
        </w:rPr>
        <w:t>Pregătirea şi experienţa personalului clientului responsabil cu raportarea financiară;</w:t>
      </w:r>
    </w:p>
    <w:p w14:paraId="2594FDCB" w14:textId="77777777" w:rsidR="008E0233" w:rsidRPr="00F71550" w:rsidRDefault="008E0233" w:rsidP="006477DF">
      <w:pPr>
        <w:pStyle w:val="ListBullet"/>
        <w:rPr>
          <w:lang w:val="ro-RO"/>
        </w:rPr>
      </w:pPr>
      <w:r w:rsidRPr="00F71550">
        <w:rPr>
          <w:lang w:val="ro-RO"/>
        </w:rPr>
        <w:t>Orice înclinaţie a conducerii către manipularea rezultatelor raportate;</w:t>
      </w:r>
    </w:p>
    <w:p w14:paraId="5FD923B8" w14:textId="77777777" w:rsidR="008E0233" w:rsidRPr="00F71550" w:rsidRDefault="008E0233" w:rsidP="006477DF">
      <w:pPr>
        <w:pStyle w:val="ListBullet"/>
        <w:rPr>
          <w:lang w:val="ro-RO"/>
        </w:rPr>
      </w:pPr>
      <w:r w:rsidRPr="00F71550">
        <w:rPr>
          <w:lang w:val="ro-RO"/>
        </w:rPr>
        <w:t>Orice tranzacţii semnificative structurate pentru a obţine recunoaşterea veniturilor;</w:t>
      </w:r>
    </w:p>
    <w:p w14:paraId="283C34EB" w14:textId="77777777" w:rsidR="008E0233" w:rsidRPr="00F71550" w:rsidRDefault="008E0233" w:rsidP="006477DF">
      <w:pPr>
        <w:pStyle w:val="ListBullet"/>
        <w:rPr>
          <w:lang w:val="ro-RO"/>
        </w:rPr>
      </w:pPr>
      <w:r w:rsidRPr="00F71550">
        <w:rPr>
          <w:lang w:val="ro-RO"/>
        </w:rPr>
        <w:t xml:space="preserve">Orice practică de contabilitate agresivă </w:t>
      </w:r>
      <w:r w:rsidR="008F320A" w:rsidRPr="00F71550">
        <w:rPr>
          <w:lang w:val="ro-RO"/>
        </w:rPr>
        <w:t xml:space="preserve">          </w:t>
      </w:r>
      <w:r w:rsidRPr="00F71550">
        <w:rPr>
          <w:lang w:val="ro-RO"/>
        </w:rPr>
        <w:t>sau creativă;</w:t>
      </w:r>
    </w:p>
    <w:p w14:paraId="28C6E481" w14:textId="77777777" w:rsidR="008E0233" w:rsidRPr="00F71550" w:rsidRDefault="008E0233" w:rsidP="006477DF">
      <w:pPr>
        <w:pStyle w:val="ListBullet"/>
        <w:rPr>
          <w:lang w:val="ro-RO"/>
        </w:rPr>
      </w:pPr>
      <w:r w:rsidRPr="00F71550">
        <w:rPr>
          <w:lang w:val="ro-RO"/>
        </w:rPr>
        <w:t xml:space="preserve">Orice tranzacţii complexe, neobişnuite </w:t>
      </w:r>
      <w:r w:rsidR="008F320A" w:rsidRPr="00F71550">
        <w:rPr>
          <w:lang w:val="ro-RO"/>
        </w:rPr>
        <w:t xml:space="preserve">           </w:t>
      </w:r>
      <w:r w:rsidRPr="00F71550">
        <w:rPr>
          <w:lang w:val="ro-RO"/>
        </w:rPr>
        <w:t>sau greu de evaluat;</w:t>
      </w:r>
    </w:p>
    <w:p w14:paraId="7138E720" w14:textId="77777777" w:rsidR="008E0233" w:rsidRPr="00F71550" w:rsidRDefault="008E0233" w:rsidP="006477DF">
      <w:pPr>
        <w:pStyle w:val="ListBullet"/>
        <w:rPr>
          <w:lang w:val="ro-RO"/>
        </w:rPr>
      </w:pPr>
      <w:r w:rsidRPr="00F71550">
        <w:rPr>
          <w:lang w:val="ro-RO"/>
        </w:rPr>
        <w:t xml:space="preserve">Orice estimări care implică incertitudini </w:t>
      </w:r>
      <w:r w:rsidR="008F320A" w:rsidRPr="00F71550">
        <w:rPr>
          <w:lang w:val="ro-RO"/>
        </w:rPr>
        <w:t xml:space="preserve">        </w:t>
      </w:r>
      <w:r w:rsidRPr="00F71550">
        <w:rPr>
          <w:lang w:val="ro-RO"/>
        </w:rPr>
        <w:t>sau raţionamente subiective;</w:t>
      </w:r>
    </w:p>
    <w:p w14:paraId="2F07B4A8" w14:textId="77777777" w:rsidR="008E0233" w:rsidRPr="00F71550" w:rsidRDefault="008E0233" w:rsidP="006477DF">
      <w:pPr>
        <w:pStyle w:val="ListBullet"/>
        <w:rPr>
          <w:lang w:val="ro-RO"/>
        </w:rPr>
      </w:pPr>
      <w:r w:rsidRPr="00F71550">
        <w:rPr>
          <w:lang w:val="ro-RO"/>
        </w:rPr>
        <w:t>Orice tranzacţii cu părţi afiliate care nu sunt parte a grupului consolidat;</w:t>
      </w:r>
    </w:p>
    <w:p w14:paraId="55AA5896" w14:textId="77777777" w:rsidR="008E0233" w:rsidRPr="00F71550" w:rsidRDefault="008E0233" w:rsidP="006477DF">
      <w:pPr>
        <w:pStyle w:val="ListBullet"/>
        <w:rPr>
          <w:lang w:val="ro-RO"/>
        </w:rPr>
      </w:pPr>
      <w:r w:rsidRPr="00F71550">
        <w:rPr>
          <w:lang w:val="ro-RO"/>
        </w:rPr>
        <w:t xml:space="preserve">Orice indiciu care ar arăta că societatea </w:t>
      </w:r>
      <w:r w:rsidR="008F320A" w:rsidRPr="00F71550">
        <w:rPr>
          <w:lang w:val="ro-RO"/>
        </w:rPr>
        <w:t xml:space="preserve">             </w:t>
      </w:r>
      <w:r w:rsidRPr="00F71550">
        <w:rPr>
          <w:lang w:val="ro-RO"/>
        </w:rPr>
        <w:t>se află în dificultate financiară;</w:t>
      </w:r>
    </w:p>
    <w:p w14:paraId="03155E3E" w14:textId="77777777" w:rsidR="008E0233" w:rsidRPr="00F71550" w:rsidRDefault="008E0233" w:rsidP="006477DF">
      <w:pPr>
        <w:pStyle w:val="ListBullet"/>
        <w:rPr>
          <w:lang w:val="ro-RO"/>
        </w:rPr>
      </w:pPr>
      <w:r w:rsidRPr="00F71550">
        <w:rPr>
          <w:lang w:val="ro-RO"/>
        </w:rPr>
        <w:t>Expertiza necesară pentru derularea unui anumit angajament.</w:t>
      </w:r>
    </w:p>
    <w:p w14:paraId="65CD2BA4" w14:textId="5FAE942C" w:rsidR="00D71362" w:rsidRPr="004F3E1D" w:rsidRDefault="008E0233" w:rsidP="008E0233">
      <w:pPr>
        <w:pStyle w:val="BodyText"/>
        <w:rPr>
          <w:lang w:val="ro-RO"/>
        </w:rPr>
      </w:pPr>
      <w:r w:rsidRPr="00F71550">
        <w:rPr>
          <w:lang w:val="ro-RO"/>
        </w:rPr>
        <w:t>A&amp;C este un sistem puternic, dar esenţa procesului nostru de acceptare iniţială şi continuare a relaţiei profesionale cu clientul este reprezentată de timpul considerabil dedicat de echipa noastră de management al riscului</w:t>
      </w:r>
      <w:r w:rsidR="00615021">
        <w:rPr>
          <w:lang w:val="ro-RO"/>
        </w:rPr>
        <w:t xml:space="preserve"> si al altor parteneri cu experien</w:t>
      </w:r>
      <w:r w:rsidR="00615021" w:rsidRPr="00F71550">
        <w:rPr>
          <w:lang w:val="ro-RO"/>
        </w:rPr>
        <w:t>ţ</w:t>
      </w:r>
      <w:r w:rsidR="00615021">
        <w:rPr>
          <w:lang w:val="ro-RO"/>
        </w:rPr>
        <w:t>a</w:t>
      </w:r>
      <w:r w:rsidRPr="00F71550">
        <w:rPr>
          <w:lang w:val="ro-RO"/>
        </w:rPr>
        <w:t xml:space="preserve">. Aşa cum este prezentat în detaliu </w:t>
      </w:r>
      <w:r w:rsidR="00615021" w:rsidRPr="00F71550">
        <w:rPr>
          <w:lang w:val="ro-RO"/>
        </w:rPr>
        <w:t>î</w:t>
      </w:r>
      <w:r w:rsidRPr="00F71550">
        <w:rPr>
          <w:lang w:val="ro-RO"/>
        </w:rPr>
        <w:t>n secţiunea următoare,„Prestarea serviciilor", partenerii responsabili cu management</w:t>
      </w:r>
      <w:r w:rsidR="00504391">
        <w:rPr>
          <w:lang w:val="ro-RO"/>
        </w:rPr>
        <w:t>ul riscului au un rol esenţial î</w:t>
      </w:r>
      <w:r w:rsidRPr="00F71550">
        <w:rPr>
          <w:lang w:val="ro-RO"/>
        </w:rPr>
        <w:t>n luarea deciziilor legate de acceptarea iniţială sau continuarea relaţiei profesionale cu clienţii.</w:t>
      </w:r>
      <w:r w:rsidR="00A4363A" w:rsidRPr="00F71550">
        <w:rPr>
          <w:lang w:val="ro-RO"/>
        </w:rPr>
        <w:t xml:space="preserve"> </w:t>
      </w:r>
      <w:r w:rsidRPr="00F71550">
        <w:rPr>
          <w:lang w:val="ro-RO"/>
        </w:rPr>
        <w:t xml:space="preserve">În urma acceptării sau păstrării </w:t>
      </w:r>
      <w:r w:rsidR="00615021">
        <w:rPr>
          <w:lang w:val="ro-RO"/>
        </w:rPr>
        <w:t>rela</w:t>
      </w:r>
      <w:r w:rsidR="00615021" w:rsidRPr="00F71550">
        <w:rPr>
          <w:lang w:val="ro-RO"/>
        </w:rPr>
        <w:t>ţ</w:t>
      </w:r>
      <w:r w:rsidR="00615021">
        <w:rPr>
          <w:lang w:val="ro-RO"/>
        </w:rPr>
        <w:t xml:space="preserve">iei cu </w:t>
      </w:r>
      <w:r w:rsidRPr="00F71550">
        <w:rPr>
          <w:lang w:val="ro-RO"/>
        </w:rPr>
        <w:lastRenderedPageBreak/>
        <w:t xml:space="preserve">clientul, rezultatele acestor evaluări sunt incluse în procesul de audit, având impact, de exemplu, asupra ariei de aplicabilitate a muncii de audit şi alocării resurselor pe domeniile de audit. </w:t>
      </w:r>
      <w:r w:rsidR="00615021">
        <w:rPr>
          <w:lang w:val="ro-RO"/>
        </w:rPr>
        <w:t>D</w:t>
      </w:r>
      <w:r w:rsidRPr="00F71550">
        <w:rPr>
          <w:lang w:val="ro-RO"/>
        </w:rPr>
        <w:t>eclinăm propunerea, acceptarea iniţ</w:t>
      </w:r>
      <w:r w:rsidR="00615021">
        <w:rPr>
          <w:lang w:val="ro-RO"/>
        </w:rPr>
        <w:t>ială sau</w:t>
      </w:r>
      <w:r w:rsidRPr="00F71550">
        <w:rPr>
          <w:lang w:val="ro-RO"/>
        </w:rPr>
        <w:t xml:space="preserve"> continuarea relaţiei profesionale cu clienţii atunci când societatea nu este de acord cu aria de aplicabilitate a lucrărilor de audit sau </w:t>
      </w:r>
      <w:r w:rsidR="00615021">
        <w:rPr>
          <w:lang w:val="ro-RO"/>
        </w:rPr>
        <w:t>c</w:t>
      </w:r>
      <w:r w:rsidR="00615021" w:rsidRPr="00F71550">
        <w:rPr>
          <w:lang w:val="ro-RO"/>
        </w:rPr>
        <w:t>â</w:t>
      </w:r>
      <w:r w:rsidR="00615021">
        <w:rPr>
          <w:lang w:val="ro-RO"/>
        </w:rPr>
        <w:t xml:space="preserve">nd </w:t>
      </w:r>
      <w:r w:rsidRPr="00F71550">
        <w:rPr>
          <w:lang w:val="ro-RO"/>
        </w:rPr>
        <w:t>onorariul este inacceptabil.</w:t>
      </w:r>
    </w:p>
    <w:p w14:paraId="0B10187D" w14:textId="77777777" w:rsidR="008F320A" w:rsidRPr="004F3E1D" w:rsidRDefault="008F320A" w:rsidP="00D71362">
      <w:pPr>
        <w:pStyle w:val="BodyText"/>
        <w:rPr>
          <w:lang w:val="ro-RO"/>
        </w:rPr>
      </w:pPr>
    </w:p>
    <w:p w14:paraId="038818BA" w14:textId="77777777" w:rsidR="005D2249" w:rsidRPr="004F3E1D" w:rsidRDefault="005D2249" w:rsidP="00D71362">
      <w:pPr>
        <w:pStyle w:val="BodyText"/>
        <w:rPr>
          <w:lang w:val="ro-RO"/>
        </w:rPr>
        <w:sectPr w:rsidR="005D2249" w:rsidRPr="004F3E1D" w:rsidSect="008F320A">
          <w:type w:val="continuous"/>
          <w:pgSz w:w="11906" w:h="16838" w:code="9"/>
          <w:pgMar w:top="1474" w:right="1021" w:bottom="1474" w:left="1021" w:header="567" w:footer="567" w:gutter="0"/>
          <w:cols w:num="2" w:space="227"/>
          <w:docGrid w:linePitch="360"/>
        </w:sectPr>
      </w:pPr>
    </w:p>
    <w:p w14:paraId="17295C95" w14:textId="733BCDF6" w:rsidR="00614ACF" w:rsidRPr="00060035" w:rsidRDefault="001E679B" w:rsidP="00127813">
      <w:pPr>
        <w:pStyle w:val="Heading3"/>
        <w:rPr>
          <w:lang w:val="ro-RO"/>
        </w:rPr>
      </w:pPr>
      <w:bookmarkStart w:id="8" w:name="_Toc415574791"/>
      <w:r w:rsidRPr="00F71550">
        <w:rPr>
          <w:lang w:val="ro-RO"/>
        </w:rPr>
        <w:t xml:space="preserve">4.1.4 </w:t>
      </w:r>
      <w:r w:rsidR="00614ACF" w:rsidRPr="00F71550">
        <w:rPr>
          <w:lang w:val="ro-RO"/>
        </w:rPr>
        <w:t>Resurse Umane</w:t>
      </w:r>
      <w:bookmarkEnd w:id="8"/>
    </w:p>
    <w:p w14:paraId="28D17EC5" w14:textId="1C373DD9" w:rsidR="00614ACF" w:rsidRPr="00F71550" w:rsidRDefault="00E50718" w:rsidP="00614ACF">
      <w:pPr>
        <w:pStyle w:val="BodyText"/>
        <w:rPr>
          <w:i/>
          <w:lang w:val="ro-RO"/>
        </w:rPr>
      </w:pPr>
      <w:r>
        <w:rPr>
          <w:i/>
          <w:noProof/>
          <w:lang w:val="en-US"/>
        </w:rPr>
        <w:drawing>
          <wp:inline distT="0" distB="0" distL="0" distR="0" wp14:anchorId="522EBB92" wp14:editId="26F80E7A">
            <wp:extent cx="6072554" cy="4250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RGB_P_3017.bmp"/>
                    <pic:cNvPicPr/>
                  </pic:nvPicPr>
                  <pic:blipFill>
                    <a:blip r:embed="rId23">
                      <a:extLst>
                        <a:ext uri="{28A0092B-C50C-407E-A947-70E740481C1C}">
                          <a14:useLocalDpi xmlns:a14="http://schemas.microsoft.com/office/drawing/2010/main" val="0"/>
                        </a:ext>
                      </a:extLst>
                    </a:blip>
                    <a:stretch>
                      <a:fillRect/>
                    </a:stretch>
                  </pic:blipFill>
                  <pic:spPr>
                    <a:xfrm>
                      <a:off x="0" y="0"/>
                      <a:ext cx="6077942" cy="4254066"/>
                    </a:xfrm>
                    <a:prstGeom prst="rect">
                      <a:avLst/>
                    </a:prstGeom>
                  </pic:spPr>
                </pic:pic>
              </a:graphicData>
            </a:graphic>
          </wp:inline>
        </w:drawing>
      </w:r>
    </w:p>
    <w:p w14:paraId="07F91FB7" w14:textId="77777777" w:rsidR="008F320A" w:rsidRPr="00F71550" w:rsidRDefault="008F320A" w:rsidP="00614ACF">
      <w:pPr>
        <w:pStyle w:val="BodyText"/>
        <w:rPr>
          <w:rStyle w:val="Heading8Char"/>
          <w:lang w:val="ro-RO"/>
        </w:rPr>
        <w:sectPr w:rsidR="008F320A" w:rsidRPr="00F71550" w:rsidSect="00F170C7">
          <w:type w:val="continuous"/>
          <w:pgSz w:w="11906" w:h="16838" w:code="9"/>
          <w:pgMar w:top="1474" w:right="1021" w:bottom="1474" w:left="1021" w:header="567" w:footer="567" w:gutter="0"/>
          <w:cols w:space="708"/>
          <w:docGrid w:linePitch="360"/>
        </w:sectPr>
      </w:pPr>
    </w:p>
    <w:p w14:paraId="7B426247" w14:textId="77777777" w:rsidR="001256C6" w:rsidRPr="00F71550" w:rsidRDefault="00780A62" w:rsidP="00614ACF">
      <w:pPr>
        <w:pStyle w:val="BodyText"/>
        <w:rPr>
          <w:i/>
          <w:lang w:val="ro-RO"/>
        </w:rPr>
      </w:pPr>
      <w:r w:rsidRPr="00F71550">
        <w:rPr>
          <w:rStyle w:val="Heading8Char"/>
          <w:lang w:val="ro-RO"/>
        </w:rPr>
        <w:t>A</w:t>
      </w:r>
      <w:r w:rsidR="00614ACF" w:rsidRPr="00F71550">
        <w:rPr>
          <w:rStyle w:val="Heading8Char"/>
          <w:lang w:val="ro-RO"/>
        </w:rPr>
        <w:t>ngajare:</w:t>
      </w:r>
      <w:r w:rsidR="00614ACF" w:rsidRPr="00F71550">
        <w:rPr>
          <w:i/>
          <w:lang w:val="ro-RO"/>
        </w:rPr>
        <w:t xml:space="preserve"> </w:t>
      </w:r>
    </w:p>
    <w:p w14:paraId="3CC143D7" w14:textId="6950AFE7" w:rsidR="00614ACF" w:rsidRPr="00F71550" w:rsidRDefault="00614ACF" w:rsidP="00614ACF">
      <w:pPr>
        <w:pStyle w:val="BodyText"/>
        <w:rPr>
          <w:i/>
          <w:lang w:val="ro-RO"/>
        </w:rPr>
      </w:pPr>
      <w:r w:rsidRPr="00F71550">
        <w:rPr>
          <w:lang w:val="ro-RO"/>
        </w:rPr>
        <w:t>Noi utilizăm standarde exigente la angajarea colaboratorilor, atât pentru începători</w:t>
      </w:r>
      <w:r w:rsidR="00AC7A52">
        <w:rPr>
          <w:lang w:val="ro-RO"/>
        </w:rPr>
        <w:t>,</w:t>
      </w:r>
      <w:r w:rsidRPr="00F71550">
        <w:rPr>
          <w:lang w:val="ro-RO"/>
        </w:rPr>
        <w:t xml:space="preserve"> cât şi pentru cei cu experienţă, care includ nu numai evaluarea rezultatelor şcolare/academice ale fiecărui candidat, ci şi interviuri, verificări ale experienţei şi referinţelor. De asemenea, evaluăm calitatea angajaţilor pe care îi recrutăm din universităţi, asigurându-ne că ne concentrăm eforturile de recrutare asupra acelor instituţii care au un istoric de absolvenţi de înaltă calitate, oameni care pot activa cu</w:t>
      </w:r>
      <w:r w:rsidRPr="00F71550">
        <w:rPr>
          <w:i/>
          <w:lang w:val="ro-RO"/>
        </w:rPr>
        <w:t xml:space="preserve"> </w:t>
      </w:r>
      <w:r w:rsidRPr="00F71550">
        <w:rPr>
          <w:lang w:val="ro-RO"/>
        </w:rPr>
        <w:t>succes în profesia noastră.</w:t>
      </w:r>
    </w:p>
    <w:p w14:paraId="5D54674B" w14:textId="77777777" w:rsidR="001256C6" w:rsidRPr="00F71550" w:rsidRDefault="00614ACF" w:rsidP="00614ACF">
      <w:pPr>
        <w:pStyle w:val="BodyText"/>
        <w:rPr>
          <w:i/>
          <w:lang w:val="ro-RO"/>
        </w:rPr>
      </w:pPr>
      <w:r w:rsidRPr="00F71550">
        <w:rPr>
          <w:rStyle w:val="Heading8Char"/>
          <w:lang w:val="ro-RO"/>
        </w:rPr>
        <w:t>Dezvoltare profesional</w:t>
      </w:r>
      <w:r w:rsidRPr="004F3E1D">
        <w:rPr>
          <w:rStyle w:val="Heading8Char"/>
          <w:lang w:val="ro-RO"/>
        </w:rPr>
        <w:t>ă:</w:t>
      </w:r>
      <w:r w:rsidRPr="00F71550">
        <w:rPr>
          <w:i/>
          <w:lang w:val="ro-RO"/>
        </w:rPr>
        <w:t xml:space="preserve"> </w:t>
      </w:r>
    </w:p>
    <w:p w14:paraId="0A0BA06F" w14:textId="5779177E" w:rsidR="00813A92" w:rsidRPr="00F71550" w:rsidRDefault="00614ACF" w:rsidP="00614ACF">
      <w:pPr>
        <w:pStyle w:val="BodyText"/>
        <w:rPr>
          <w:lang w:val="ro-RO"/>
        </w:rPr>
      </w:pPr>
      <w:r w:rsidRPr="00060035">
        <w:rPr>
          <w:lang w:val="ro-RO"/>
        </w:rPr>
        <w:t>Pregătirea profesională este un proces continuu.  Aceasta începe la momentul angajării şi continuă de-a lungul cari</w:t>
      </w:r>
      <w:r w:rsidRPr="00F71550">
        <w:rPr>
          <w:lang w:val="ro-RO"/>
        </w:rPr>
        <w:t xml:space="preserve">erei. Colegii noştri participă la o varietate de cursuri de pregătire profesională în afara firmei, la nivel local şi naţional, şi, de asemenea, sunt instruiţi </w:t>
      </w:r>
      <w:r w:rsidRPr="00F71550">
        <w:rPr>
          <w:lang w:val="ro-RO"/>
        </w:rPr>
        <w:t xml:space="preserve">în mod continuu la locul de muncă. Sunt abordate atât competenţele de bază în contabilitate, audit şi independenţă, cât şi domeniile de activitate specializate în care lucrează (o industrie specifică).  De asemenea, şi partenerii noştri beneficiază de pregătire profesională continuă, dezvoltare şi cursuri, şi sunt </w:t>
      </w:r>
      <w:r w:rsidR="00A81151" w:rsidRPr="00F71550">
        <w:rPr>
          <w:lang w:val="ro-RO"/>
        </w:rPr>
        <w:br/>
      </w:r>
      <w:r w:rsidRPr="00F71550">
        <w:rPr>
          <w:lang w:val="ro-RO"/>
        </w:rPr>
        <w:t>implicaţi direct în procesul de pregătire profesională la locul de muncă destinat personalului nostru.</w:t>
      </w:r>
      <w:r w:rsidR="00813A92" w:rsidRPr="00F71550">
        <w:rPr>
          <w:lang w:val="ro-RO"/>
        </w:rPr>
        <w:t xml:space="preserve"> </w:t>
      </w:r>
      <w:r w:rsidRPr="00F71550">
        <w:rPr>
          <w:lang w:val="ro-RO"/>
        </w:rPr>
        <w:t>Responsabilitatea unui partene</w:t>
      </w:r>
      <w:r w:rsidR="00813A92" w:rsidRPr="00F71550">
        <w:rPr>
          <w:lang w:val="ro-RO"/>
        </w:rPr>
        <w:t xml:space="preserve">r constă în colaborarea cu </w:t>
      </w:r>
      <w:r w:rsidRPr="00F71550">
        <w:rPr>
          <w:lang w:val="ro-RO"/>
        </w:rPr>
        <w:t xml:space="preserve">angajaţii, în cadrul unor activităţi de îndrumare, instruire, schimb de experienţă şi pentru a constitui un exemplu pentru personalul specializat al echipelor noastre. </w:t>
      </w:r>
    </w:p>
    <w:p w14:paraId="7B168349" w14:textId="5CA2CD38" w:rsidR="00614ACF" w:rsidRPr="00F71550" w:rsidRDefault="00614ACF" w:rsidP="00614ACF">
      <w:pPr>
        <w:pStyle w:val="BodyText"/>
        <w:rPr>
          <w:lang w:val="ro-RO"/>
        </w:rPr>
      </w:pPr>
      <w:r w:rsidRPr="00F71550">
        <w:rPr>
          <w:lang w:val="ro-RO"/>
        </w:rPr>
        <w:t xml:space="preserve">Firma a creat un mediu în care salariaţii noştri sunt personal responsabili pentru propria dezvoltare de-a lungul carierei lor şi, în acest scop, a dezvoltat numeroase oferte de cursuri pentru a ajuta colegii să-şi creeze un curriculum de pregătire profesională personalizat, astfel încât rolurile şi responsabilităţile lor să se potrivească cu aspectele particulare ale </w:t>
      </w:r>
      <w:r w:rsidRPr="00F71550">
        <w:rPr>
          <w:lang w:val="ro-RO"/>
        </w:rPr>
        <w:lastRenderedPageBreak/>
        <w:t>activităţii clienţilor cu care lucrează.  Fiecare partener trebuie să lucreze cu toţi angajaţii, să le ofere îndrumare, instruire, schimb de experienţă şi să constituie un exemplu pentru echipele pe care le conduce.</w:t>
      </w:r>
      <w:r w:rsidR="00813A92" w:rsidRPr="00F71550">
        <w:rPr>
          <w:lang w:val="ro-RO"/>
        </w:rPr>
        <w:t xml:space="preserve"> </w:t>
      </w:r>
      <w:r w:rsidRPr="00F71550">
        <w:rPr>
          <w:lang w:val="ro-RO"/>
        </w:rPr>
        <w:t>Pe lângă participarea la cursurile de pregătire pe care şi le-au ales, partenerii şi angajaţii trebuie să participe la cursuri pe care firma le consideră esenţiale pentru îndeplinirea sarcinilor lor, la un nivel tehnic şi etic adecvat.  De asemenea, firma asigură conformitatea cu standardele profesionale naţionale cu privire la educaţia profesională continuă periodică.  Programele de educaţie sunt</w:t>
      </w:r>
      <w:r w:rsidR="00615021">
        <w:rPr>
          <w:lang w:val="ro-RO"/>
        </w:rPr>
        <w:t xml:space="preserve"> actualizate continuu pentru a n</w:t>
      </w:r>
      <w:r w:rsidRPr="00F71550">
        <w:rPr>
          <w:lang w:val="ro-RO"/>
        </w:rPr>
        <w:t>e asigura că oferă colegilor noştri dezvoltarea, aptitudinile şi experienţa de care au nevoie în calitate de profesionişti ce oferă servicii clienţilor.</w:t>
      </w:r>
    </w:p>
    <w:p w14:paraId="29B773DE" w14:textId="77777777" w:rsidR="001256C6" w:rsidRPr="00F71550" w:rsidRDefault="00614ACF" w:rsidP="00614ACF">
      <w:pPr>
        <w:pStyle w:val="BodyText"/>
        <w:rPr>
          <w:lang w:val="ro-RO"/>
        </w:rPr>
      </w:pPr>
      <w:r w:rsidRPr="00F71550">
        <w:rPr>
          <w:rStyle w:val="Heading8Char"/>
          <w:lang w:val="ro-RO"/>
        </w:rPr>
        <w:t>Monitorizare şi îndrumare:</w:t>
      </w:r>
      <w:r w:rsidRPr="00F71550">
        <w:rPr>
          <w:lang w:val="ro-RO"/>
        </w:rPr>
        <w:t xml:space="preserve"> </w:t>
      </w:r>
    </w:p>
    <w:p w14:paraId="7DE4D84C" w14:textId="77777777" w:rsidR="00A81151" w:rsidRPr="00F71550" w:rsidRDefault="00614ACF" w:rsidP="00614ACF">
      <w:pPr>
        <w:pStyle w:val="BodyText"/>
        <w:rPr>
          <w:lang w:val="ro-RO"/>
        </w:rPr>
      </w:pPr>
      <w:r w:rsidRPr="00F71550">
        <w:rPr>
          <w:lang w:val="ro-RO"/>
        </w:rPr>
        <w:t>Fiecare partener responsabil pentru un angajament de audit trebuie să se asigure - consultându-se cu alţi membri ai echipei dacă este necesar - că partenerii şi personalul care iau parte la proiect au competenţa profesională şi experienţa necesară pentru proiect, în plus, ei sunt responsabili în ultimă instanţă pentru a stabili gradul necesar de îndrumare, monitorizare şi revizuire a activităţii personalului căruia îi este delegată o anumită sarcină.</w:t>
      </w:r>
    </w:p>
    <w:p w14:paraId="033A1C45" w14:textId="77777777" w:rsidR="00961FB9" w:rsidRDefault="00961FB9" w:rsidP="00614ACF">
      <w:pPr>
        <w:pStyle w:val="BodyText"/>
        <w:rPr>
          <w:rStyle w:val="Heading8Char"/>
          <w:lang w:val="ro-RO"/>
        </w:rPr>
      </w:pPr>
    </w:p>
    <w:p w14:paraId="4F4AD4D8" w14:textId="77777777" w:rsidR="00A81151" w:rsidRPr="00F71550" w:rsidRDefault="00614ACF" w:rsidP="00614ACF">
      <w:pPr>
        <w:pStyle w:val="BodyText"/>
        <w:rPr>
          <w:lang w:val="ro-RO"/>
        </w:rPr>
      </w:pPr>
      <w:r w:rsidRPr="00F71550">
        <w:rPr>
          <w:rStyle w:val="Heading8Char"/>
          <w:lang w:val="ro-RO"/>
        </w:rPr>
        <w:t>Promovare</w:t>
      </w:r>
      <w:r w:rsidRPr="004F3E1D">
        <w:rPr>
          <w:rStyle w:val="Heading8Char"/>
          <w:lang w:val="ro-RO"/>
        </w:rPr>
        <w:t>:</w:t>
      </w:r>
      <w:r w:rsidRPr="00F71550">
        <w:rPr>
          <w:lang w:val="ro-RO"/>
        </w:rPr>
        <w:t xml:space="preserve"> </w:t>
      </w:r>
    </w:p>
    <w:p w14:paraId="04D4386A" w14:textId="77777777" w:rsidR="00614ACF" w:rsidRPr="00F71550" w:rsidRDefault="00614ACF" w:rsidP="00614ACF">
      <w:pPr>
        <w:pStyle w:val="BodyText"/>
        <w:rPr>
          <w:lang w:val="ro-RO"/>
        </w:rPr>
      </w:pPr>
      <w:r w:rsidRPr="00060035">
        <w:rPr>
          <w:lang w:val="ro-RO"/>
        </w:rPr>
        <w:t>Performanţa partenerilor şi a personalului este</w:t>
      </w:r>
      <w:r w:rsidR="00813A92" w:rsidRPr="00060035">
        <w:rPr>
          <w:lang w:val="ro-RO"/>
        </w:rPr>
        <w:t xml:space="preserve"> </w:t>
      </w:r>
      <w:r w:rsidR="00A81151" w:rsidRPr="00F71550">
        <w:rPr>
          <w:lang w:val="ro-RO"/>
        </w:rPr>
        <w:t>e</w:t>
      </w:r>
      <w:r w:rsidRPr="00F71550">
        <w:rPr>
          <w:lang w:val="ro-RO"/>
        </w:rPr>
        <w:t>valuată anual printr-un proces care include colegii, subordonaţii şi superiorii.  Partenerii şi personalul calificat sunt recunoscuţi şi recompensaţi pentru oferirea de servicii de calitate de contabilitate şi audit, iar procesele de evaluare şi recompensare a partenerilor au fost actualizate pentru a respecta noile reguli, care interzic compensarea directă pentru vânzarea de alte servicii decât cele de audit către clienţii de audit.</w:t>
      </w:r>
    </w:p>
    <w:p w14:paraId="5C84FB18" w14:textId="77777777" w:rsidR="00614ACF" w:rsidRPr="00F71550" w:rsidRDefault="00614ACF" w:rsidP="00614ACF">
      <w:pPr>
        <w:pStyle w:val="BodyText"/>
        <w:rPr>
          <w:lang w:val="ro-RO"/>
        </w:rPr>
      </w:pPr>
      <w:r w:rsidRPr="00F71550">
        <w:rPr>
          <w:lang w:val="ro-RO"/>
        </w:rPr>
        <w:t xml:space="preserve">De asemenea, încurajăm, recunoaştem şi recompensăm munca în echipă. Membrilor personalului li se face o evaluare formală pentru fiecare proiect în cadrul căruia petrec cel puţin 40 de ore. Toţi membrii personalului sunt evaluaţi cel puţin o dată pe an, cu participarea partenerilor şi superiorilor cu care au lucrat în cadrul angajamentului, în plus, metodologia noastră de audit oferă ocazii de realizare a unei evaluări informale şi instruiri pe tot parcursul unui proiect.  </w:t>
      </w:r>
    </w:p>
    <w:p w14:paraId="74A1B795" w14:textId="7DDF280D" w:rsidR="008F320A" w:rsidRPr="004F3E1D" w:rsidRDefault="00614ACF" w:rsidP="00D71362">
      <w:pPr>
        <w:pStyle w:val="BodyText"/>
        <w:rPr>
          <w:lang w:val="ro-RO"/>
        </w:rPr>
        <w:sectPr w:rsidR="008F320A" w:rsidRPr="004F3E1D" w:rsidSect="008F320A">
          <w:type w:val="continuous"/>
          <w:pgSz w:w="11906" w:h="16838" w:code="9"/>
          <w:pgMar w:top="1474" w:right="1021" w:bottom="1474" w:left="1021" w:header="567" w:footer="567" w:gutter="0"/>
          <w:cols w:num="2" w:space="227"/>
          <w:docGrid w:linePitch="360"/>
        </w:sectPr>
      </w:pPr>
      <w:r w:rsidRPr="00F71550">
        <w:rPr>
          <w:lang w:val="ro-RO"/>
        </w:rPr>
        <w:t xml:space="preserve">Metodologia noastră este proiectată pentru </w:t>
      </w:r>
      <w:r w:rsidR="00594E9C" w:rsidRPr="00F71550">
        <w:rPr>
          <w:lang w:val="ro-RO"/>
        </w:rPr>
        <w:t xml:space="preserve">a </w:t>
      </w:r>
      <w:r w:rsidRPr="00F71550">
        <w:rPr>
          <w:lang w:val="ro-RO"/>
        </w:rPr>
        <w:t>asigura atât calitatea serviciilor, cât şi dezvoltarea continuă a colegilor noştri.  Toate acestea conduc la o evaluare anuală a performanţei fiecăruia dintre colegii noştri în raport cu valorile noastre, cu obiectivele stabilite pentru anul respectiv. Personalul nostru promovează doar atunci când este pregătit pentru următorul nivel de responsabilitate.</w:t>
      </w:r>
    </w:p>
    <w:p w14:paraId="7B0CD699" w14:textId="77777777" w:rsidR="00A81151" w:rsidRPr="00F71550" w:rsidRDefault="00A81151" w:rsidP="00127813">
      <w:pPr>
        <w:pStyle w:val="Heading3"/>
        <w:rPr>
          <w:lang w:val="ro-RO"/>
        </w:rPr>
      </w:pPr>
    </w:p>
    <w:p w14:paraId="36919502" w14:textId="58595D16" w:rsidR="00932C15" w:rsidRPr="00060035" w:rsidRDefault="001E679B" w:rsidP="00127813">
      <w:pPr>
        <w:pStyle w:val="Heading3"/>
        <w:rPr>
          <w:lang w:val="ro-RO"/>
        </w:rPr>
      </w:pPr>
      <w:bookmarkStart w:id="9" w:name="_Toc415574792"/>
      <w:r w:rsidRPr="00060035">
        <w:rPr>
          <w:lang w:val="ro-RO"/>
        </w:rPr>
        <w:t xml:space="preserve">4.1.5 </w:t>
      </w:r>
      <w:r w:rsidR="00932C15" w:rsidRPr="00060035">
        <w:rPr>
          <w:lang w:val="ro-RO"/>
        </w:rPr>
        <w:t>Prestarea serviciilor</w:t>
      </w:r>
      <w:bookmarkEnd w:id="9"/>
    </w:p>
    <w:p w14:paraId="0A0E3716" w14:textId="77777777" w:rsidR="008F320A" w:rsidRPr="004F3E1D" w:rsidRDefault="008F320A" w:rsidP="00932C15">
      <w:pPr>
        <w:pStyle w:val="BodyText"/>
        <w:rPr>
          <w:rStyle w:val="Heading8Char"/>
          <w:lang w:val="ro-RO"/>
        </w:rPr>
        <w:sectPr w:rsidR="008F320A" w:rsidRPr="004F3E1D" w:rsidSect="00F170C7">
          <w:type w:val="continuous"/>
          <w:pgSz w:w="11906" w:h="16838" w:code="9"/>
          <w:pgMar w:top="1474" w:right="1021" w:bottom="1474" w:left="1021" w:header="567" w:footer="567" w:gutter="0"/>
          <w:cols w:space="708"/>
          <w:docGrid w:linePitch="360"/>
        </w:sectPr>
      </w:pPr>
    </w:p>
    <w:p w14:paraId="5E63F3CC" w14:textId="77777777" w:rsidR="005348EE" w:rsidRPr="00F71550" w:rsidRDefault="00A81151" w:rsidP="00932C15">
      <w:pPr>
        <w:pStyle w:val="BodyText"/>
        <w:rPr>
          <w:lang w:val="ro-RO"/>
        </w:rPr>
      </w:pPr>
      <w:r w:rsidRPr="00F71550">
        <w:rPr>
          <w:rStyle w:val="Heading8Char"/>
          <w:lang w:val="ro-RO"/>
        </w:rPr>
        <w:br/>
      </w:r>
      <w:r w:rsidR="00932C15" w:rsidRPr="00F71550">
        <w:rPr>
          <w:rStyle w:val="Heading8Char"/>
          <w:lang w:val="ro-RO"/>
        </w:rPr>
        <w:t>Metodologie globală consecventă:</w:t>
      </w:r>
    </w:p>
    <w:p w14:paraId="3B8CCAC7" w14:textId="6C4F8A9B" w:rsidR="00932C15" w:rsidRPr="00F71550" w:rsidRDefault="00932C15" w:rsidP="00932C15">
      <w:pPr>
        <w:pStyle w:val="BodyText"/>
        <w:rPr>
          <w:lang w:val="ro-RO"/>
        </w:rPr>
      </w:pPr>
      <w:r w:rsidRPr="00F71550">
        <w:rPr>
          <w:lang w:val="ro-RO"/>
        </w:rPr>
        <w:t>Noi, împreună cu alte firme PwC, utilizăm, la nivel global, o metodologie şi un proces unic pentru toate misiunile de audit, pentru a asigura uniformitate şi consecvenţă în abordare. Metodologia este îmbunătăţită continuu pentru a răspunde schimbărilor mediului de lucru. Toţi partenerii şi angajaţii sunt instruiţi continuu în legătură cu această metodologie.  Metod</w:t>
      </w:r>
      <w:r w:rsidR="00813A92" w:rsidRPr="00F71550">
        <w:rPr>
          <w:lang w:val="ro-RO"/>
        </w:rPr>
        <w:t xml:space="preserve">ologia noastră este conformă cu </w:t>
      </w:r>
      <w:r w:rsidRPr="00F71550">
        <w:rPr>
          <w:lang w:val="ro-RO"/>
        </w:rPr>
        <w:t>reglementările IAASB şi este suficient de flexibilă pentru a permite includerea oricăror proceduri suplimentare, care ar putea fi impuse de reglementările locale.</w:t>
      </w:r>
    </w:p>
    <w:p w14:paraId="234BFCD3" w14:textId="77777777" w:rsidR="005348EE" w:rsidRPr="00F71550" w:rsidRDefault="00932C15" w:rsidP="00932C15">
      <w:pPr>
        <w:pStyle w:val="BodyText"/>
        <w:rPr>
          <w:lang w:val="ro-RO"/>
        </w:rPr>
      </w:pPr>
      <w:r w:rsidRPr="00F71550">
        <w:rPr>
          <w:rStyle w:val="Heading8Char"/>
          <w:lang w:val="ro-RO"/>
        </w:rPr>
        <w:t>Politici şi proceduri cuprinzătoare:</w:t>
      </w:r>
      <w:r w:rsidRPr="00F71550">
        <w:rPr>
          <w:lang w:val="ro-RO"/>
        </w:rPr>
        <w:t xml:space="preserve"> </w:t>
      </w:r>
    </w:p>
    <w:p w14:paraId="352EFDE6" w14:textId="428543DC" w:rsidR="00932C15" w:rsidRPr="00F71550" w:rsidRDefault="00932C15" w:rsidP="00932C15">
      <w:pPr>
        <w:pStyle w:val="BodyText"/>
        <w:rPr>
          <w:lang w:val="ro-RO"/>
        </w:rPr>
      </w:pPr>
      <w:r w:rsidRPr="00F71550">
        <w:rPr>
          <w:lang w:val="ro-RO"/>
        </w:rPr>
        <w:t xml:space="preserve">Politicile şi procedurile cuprinzătoare guvernează munca noastră de contabilitate şi audit, fiind actualizate în mod constant pentru a reflecta cele mai </w:t>
      </w:r>
      <w:r w:rsidRPr="00F71550">
        <w:rPr>
          <w:lang w:val="ro-RO"/>
        </w:rPr>
        <w:t>recente dezvoltări profesionale şi mediul nostru local de activitate, şi pentru a răspunde aspectelor care apar, nevoilor şi problemelor profesiei.  Aceste politici se referă nu numai la standardele profesionale şi de reglementare, ci reflectă şi recomandările pe care le oferim profesioniştilor noştri în legătură cu cea mai bună modalitate de implementare a lor. Ele sunt disponibile sub formă de fişiere electronice şi baze de date, sunt actualizate în mod regulat şi sunt accesibile colegilor noştri în orice moment.</w:t>
      </w:r>
    </w:p>
    <w:p w14:paraId="66CF32D3" w14:textId="77777777" w:rsidR="005348EE" w:rsidRPr="00F71550" w:rsidRDefault="00932C15" w:rsidP="00932C15">
      <w:pPr>
        <w:pStyle w:val="BodyText"/>
        <w:rPr>
          <w:lang w:val="ro-RO"/>
        </w:rPr>
      </w:pPr>
      <w:r w:rsidRPr="00F71550">
        <w:rPr>
          <w:rStyle w:val="Heading8Char"/>
          <w:lang w:val="ro-RO"/>
        </w:rPr>
        <w:t>Controlul la nivelul misiunilor de audit</w:t>
      </w:r>
      <w:r w:rsidRPr="004F3E1D">
        <w:rPr>
          <w:rStyle w:val="Heading8Char"/>
          <w:lang w:val="ro-RO"/>
        </w:rPr>
        <w:t>:</w:t>
      </w:r>
      <w:r w:rsidRPr="00F71550">
        <w:rPr>
          <w:lang w:val="ro-RO"/>
        </w:rPr>
        <w:t xml:space="preserve"> </w:t>
      </w:r>
    </w:p>
    <w:p w14:paraId="35DDB36D" w14:textId="77777777" w:rsidR="00932C15" w:rsidRPr="00F71550" w:rsidRDefault="00932C15" w:rsidP="00932C15">
      <w:pPr>
        <w:pStyle w:val="BodyText"/>
        <w:rPr>
          <w:lang w:val="ro-RO"/>
        </w:rPr>
      </w:pPr>
      <w:r w:rsidRPr="00060035">
        <w:rPr>
          <w:lang w:val="ro-RO"/>
        </w:rPr>
        <w:t>Există o serie de alte proceduri de control al calităţii care sunt efectuate în special c</w:t>
      </w:r>
      <w:r w:rsidRPr="00F71550">
        <w:rPr>
          <w:lang w:val="ro-RO"/>
        </w:rPr>
        <w:t xml:space="preserve">u privire la un anumit angajament.  De exemplu, pentru toţi clienţii noştri entităţi de interes public şi o gamă largă de alte entităţi, inclusiv societaţi comerciale şi institutii publice sau de stat, considerate ca fiind semnificative din cauza dimensiunii, complexităţii, industriei sau profilului public ridicat, desemnăm un Partener </w:t>
      </w:r>
      <w:r w:rsidRPr="00F71550">
        <w:rPr>
          <w:lang w:val="ro-RO"/>
        </w:rPr>
        <w:lastRenderedPageBreak/>
        <w:t xml:space="preserve">pentru Controlul Calităţii, care dezbate toate problemele importante cu partenerul responsabil de angajament, şi care răspunde de evaluarea independentă a planului de audit şi de punerea sa în execuţie, de rezolvarea problemelor importante, de situaţiile financiare si informaţiile prezentate, precum şi dacă raportul de audit este adecvat circumstanţelor. Criterii specifice sunt stabilite în politicile noastre interne pentru a asigura faptul că Partenerul pentru Controlul Calităţii deţine experienţa şi nivelul de expertiză necesare pentru a îndeplini acest rol.  </w:t>
      </w:r>
    </w:p>
    <w:p w14:paraId="15393038" w14:textId="0D8929F7" w:rsidR="00932C15" w:rsidRPr="00F71550" w:rsidRDefault="00932C15" w:rsidP="00932C15">
      <w:pPr>
        <w:pStyle w:val="BodyText"/>
        <w:rPr>
          <w:lang w:val="ro-RO"/>
        </w:rPr>
      </w:pPr>
      <w:r w:rsidRPr="00F71550">
        <w:rPr>
          <w:lang w:val="ro-RO"/>
        </w:rPr>
        <w:t>Politicile noastre prevăd şi consultări cu experţi tehnici din cadrul firmei şi cu specialişti în diferite ramuri industriale pentru anumite tranzacţii şi situaţii, care pot implica în mod semnificativ aplicarea raţionamentului, în final,</w:t>
      </w:r>
      <w:r w:rsidR="00AC7A52">
        <w:rPr>
          <w:lang w:val="ro-RO"/>
        </w:rPr>
        <w:t xml:space="preserve"> </w:t>
      </w:r>
      <w:r w:rsidRPr="00F71550">
        <w:rPr>
          <w:lang w:val="ro-RO"/>
        </w:rPr>
        <w:t>cultura noastră de consultare, care este prezentată în continuare, se referă la faptul că echipele noastre de audit se consultă în mod regulat cu astfel de experţi, şi cu alţii care nu sunt solicitaţi în mod formal.</w:t>
      </w:r>
    </w:p>
    <w:p w14:paraId="4DFBA318" w14:textId="77777777" w:rsidR="00932C15" w:rsidRPr="00F71550" w:rsidRDefault="00932C15" w:rsidP="00932C15">
      <w:pPr>
        <w:pStyle w:val="BodyText"/>
        <w:rPr>
          <w:lang w:val="ro-RO"/>
        </w:rPr>
      </w:pPr>
      <w:r w:rsidRPr="00F71550">
        <w:rPr>
          <w:lang w:val="ro-RO"/>
        </w:rPr>
        <w:t>Partenerii misiunilor de audit</w:t>
      </w:r>
      <w:r w:rsidR="005C736C" w:rsidRPr="00F71550">
        <w:rPr>
          <w:lang w:val="ro-RO"/>
        </w:rPr>
        <w:t xml:space="preserve"> și partenerul </w:t>
      </w:r>
      <w:r w:rsidR="0002465F" w:rsidRPr="00F71550">
        <w:rPr>
          <w:lang w:val="ro-RO"/>
        </w:rPr>
        <w:t xml:space="preserve">responsabil </w:t>
      </w:r>
      <w:r w:rsidR="005C736C" w:rsidRPr="00F71550">
        <w:rPr>
          <w:lang w:val="ro-RO"/>
        </w:rPr>
        <w:t>pentru controlul calității,</w:t>
      </w:r>
      <w:r w:rsidRPr="00F71550">
        <w:rPr>
          <w:lang w:val="ro-RO"/>
        </w:rPr>
        <w:t xml:space="preserve"> </w:t>
      </w:r>
      <w:r w:rsidR="0002465F" w:rsidRPr="00F71550">
        <w:rPr>
          <w:lang w:val="ro-RO"/>
        </w:rPr>
        <w:t xml:space="preserve">pentru fiecare client, </w:t>
      </w:r>
      <w:r w:rsidRPr="00F71550">
        <w:rPr>
          <w:lang w:val="ro-RO"/>
        </w:rPr>
        <w:t>entitate de interes public, sunt încadraţi într-un program de rotaţie pentru a asigura o perspectivă nouă, fără a renunţa la experienţa instituţională.</w:t>
      </w:r>
    </w:p>
    <w:p w14:paraId="49ACA5E3" w14:textId="5681233B" w:rsidR="008F320A" w:rsidRPr="00F71550" w:rsidRDefault="00932C15" w:rsidP="00932C15">
      <w:pPr>
        <w:pStyle w:val="BodyText"/>
        <w:rPr>
          <w:lang w:val="ro-RO"/>
        </w:rPr>
      </w:pPr>
      <w:r w:rsidRPr="00F71550">
        <w:rPr>
          <w:lang w:val="ro-RO"/>
        </w:rPr>
        <w:t>Mai mult, metodologia globală a PwC este construită pe principiul conform căruia munc</w:t>
      </w:r>
      <w:r w:rsidR="00AC7A52">
        <w:rPr>
          <w:lang w:val="ro-RO"/>
        </w:rPr>
        <w:t>a</w:t>
      </w:r>
      <w:r w:rsidRPr="00F71550">
        <w:rPr>
          <w:lang w:val="ro-RO"/>
        </w:rPr>
        <w:t xml:space="preserve"> depusă de fiecare membru al echipei este evaluată de un alt membru al echipei, care are cel puţin aceeaşi competenţă, pentru a putea aprecia dacă lucrarea a fost executată conform planului, în mod competent, şi că s-au tras concluziile potrivite.</w:t>
      </w:r>
    </w:p>
    <w:p w14:paraId="7F64CAF4" w14:textId="77777777" w:rsidR="005348EE" w:rsidRPr="00F71550" w:rsidRDefault="00932C15" w:rsidP="00932C15">
      <w:pPr>
        <w:pStyle w:val="BodyText"/>
        <w:rPr>
          <w:lang w:val="ro-RO"/>
        </w:rPr>
      </w:pPr>
      <w:r w:rsidRPr="00F71550">
        <w:rPr>
          <w:rStyle w:val="Heading8Char"/>
          <w:lang w:val="ro-RO"/>
        </w:rPr>
        <w:t>Resurse - Contabilitate şi Audit</w:t>
      </w:r>
      <w:r w:rsidRPr="004F3E1D">
        <w:rPr>
          <w:rStyle w:val="Heading8Char"/>
          <w:lang w:val="ro-RO"/>
        </w:rPr>
        <w:t>:</w:t>
      </w:r>
      <w:r w:rsidRPr="00F71550">
        <w:rPr>
          <w:lang w:val="ro-RO"/>
        </w:rPr>
        <w:t xml:space="preserve"> </w:t>
      </w:r>
    </w:p>
    <w:p w14:paraId="58CAFC82" w14:textId="77777777" w:rsidR="00932C15" w:rsidRPr="00F71550" w:rsidRDefault="00932C15" w:rsidP="00932C15">
      <w:pPr>
        <w:pStyle w:val="BodyText"/>
        <w:rPr>
          <w:lang w:val="ro-RO"/>
        </w:rPr>
      </w:pPr>
      <w:r w:rsidRPr="00060035">
        <w:rPr>
          <w:lang w:val="ro-RO"/>
        </w:rPr>
        <w:t xml:space="preserve">Consultarea este elementul-cheie pentru controlul </w:t>
      </w:r>
      <w:r w:rsidRPr="00F71550">
        <w:rPr>
          <w:lang w:val="ro-RO"/>
        </w:rPr>
        <w:t>calităţii în firma noastră. Grupul nostru de consultanţă contabilă este compus din parteneri şi personal cu expertiză în contabilitate şi audit. Dacă un partener responsabil de un proiect nu este de acord cu o soluţie furnizată de către experţii noştri tehnici locali, are la dispoziţie un proces pentru continuarea discuţiei în cadrul ierarhiei firmei până când problema este rezolvată, ţinându-se cont de punctele de vedere ale unor astfel de experţi tehnici.</w:t>
      </w:r>
    </w:p>
    <w:p w14:paraId="7E45E974" w14:textId="77777777" w:rsidR="00932C15" w:rsidRPr="00F71550" w:rsidRDefault="00932C15" w:rsidP="00932C15">
      <w:pPr>
        <w:pStyle w:val="BodyText"/>
        <w:rPr>
          <w:lang w:val="ro-RO"/>
        </w:rPr>
      </w:pPr>
      <w:r w:rsidRPr="00F71550">
        <w:rPr>
          <w:lang w:val="ro-RO"/>
        </w:rPr>
        <w:t>Cu referire, spre exemplu, la adoptarea Standardelor Internaţionale de Raportare Financiară (IFRS) adoptate de UE, am introdus un sistem pentru a ne asigura că situaţiile financiare ale clienţilor sunt analizate de către echipele noastre de audit într-o manieră care este în deplină concordanţă şi conformitate cu cerinţele standardelor IFRS.</w:t>
      </w:r>
    </w:p>
    <w:p w14:paraId="5B1A0C5D" w14:textId="3167DF87" w:rsidR="00932C15" w:rsidRPr="00F71550" w:rsidRDefault="00932C15" w:rsidP="00932C15">
      <w:pPr>
        <w:pStyle w:val="BodyText"/>
        <w:rPr>
          <w:lang w:val="ro-RO"/>
        </w:rPr>
      </w:pPr>
      <w:r w:rsidRPr="00F71550">
        <w:rPr>
          <w:lang w:val="ro-RO"/>
        </w:rPr>
        <w:t>Elementul-cheie al sistemului este efectuarea unei revizuiri independente de către echipa noastră regională pentru servicii de consultanţă contabilă (Accounting Consulting Services team -,,ACS"), care acoperă din punct de vedere geografic întreg teritoriul Europei Centrale şi de Est (CEE/ CSI), în funcţie de complexitatea şi riscul asociat anumitor sectoare industriale, de mărimea clientului şi de statutul de</w:t>
      </w:r>
      <w:r w:rsidR="009D56F8" w:rsidRPr="00F71550">
        <w:rPr>
          <w:lang w:val="ro-RO"/>
        </w:rPr>
        <w:t xml:space="preserve"> l</w:t>
      </w:r>
      <w:r w:rsidRPr="00F71550">
        <w:rPr>
          <w:lang w:val="ro-RO"/>
        </w:rPr>
        <w:t>istat /nelistat, ACS va efectua o revizuire a situaţiilor financiare IFRS ale clientului. De exemplu, situaţiile financiare ale clienţilor listaţi din sectorul financiar-bancar vor fi revizuite de o echipă de specialişti, iar revizuirea finală va fi efectuată de către unul dintre partenerii noştri de ACS. Clienţii mai mici, din sectoare cu un risc mai scăzut, vor fi revizuiţi în mod periodic de către echipa ACS. Toţi clienţii care adoptă pentru prima dată IFRS sau clienţii al căror audit este efectuat pentru prima dată de către Firma în conformitate cu IFRS, vor fi supuşi unei revizuiri complete a situaţiilor financiare de către ACS. În timpul revizuirii, echipa de audit va trebui să explice diversele tratamente contabile IFRS adoptate şi prezentările din situaţiile financiare şi va trebui să obţină consimţământul clientului pentru îmbunătăţirea tratamentelor contabile şi prezentărilor, în cazul în care acestea sunt evaluate de către echipa ACS ca fiind neconforme cu standardele.</w:t>
      </w:r>
    </w:p>
    <w:p w14:paraId="11592421" w14:textId="77777777" w:rsidR="005348EE" w:rsidRPr="00F71550" w:rsidRDefault="005C736C" w:rsidP="00932C15">
      <w:pPr>
        <w:pStyle w:val="BodyText"/>
        <w:rPr>
          <w:lang w:val="ro-RO"/>
        </w:rPr>
      </w:pPr>
      <w:r w:rsidRPr="00F71550">
        <w:rPr>
          <w:rStyle w:val="Heading8Char"/>
          <w:lang w:val="ro-RO"/>
        </w:rPr>
        <w:t xml:space="preserve">Funcția privind </w:t>
      </w:r>
      <w:r w:rsidR="00932C15" w:rsidRPr="00F71550">
        <w:rPr>
          <w:rStyle w:val="Heading8Char"/>
          <w:lang w:val="ro-RO"/>
        </w:rPr>
        <w:t xml:space="preserve"> Risc</w:t>
      </w:r>
      <w:r w:rsidRPr="00F71550">
        <w:rPr>
          <w:rStyle w:val="Heading8Char"/>
          <w:lang w:val="ro-RO"/>
        </w:rPr>
        <w:t>ul</w:t>
      </w:r>
      <w:r w:rsidR="00932C15" w:rsidRPr="00F71550">
        <w:rPr>
          <w:rStyle w:val="Heading8Char"/>
          <w:lang w:val="ro-RO"/>
        </w:rPr>
        <w:t xml:space="preserve"> şi Calitat</w:t>
      </w:r>
      <w:r w:rsidR="00932C15" w:rsidRPr="004F3E1D">
        <w:rPr>
          <w:rStyle w:val="Heading8Char"/>
          <w:lang w:val="ro-RO"/>
        </w:rPr>
        <w:t>e</w:t>
      </w:r>
      <w:r w:rsidRPr="004F3E1D">
        <w:rPr>
          <w:rStyle w:val="Heading8Char"/>
          <w:lang w:val="ro-RO"/>
        </w:rPr>
        <w:t>a</w:t>
      </w:r>
      <w:r w:rsidR="00932C15" w:rsidRPr="004F3E1D">
        <w:rPr>
          <w:rStyle w:val="Heading8Char"/>
          <w:lang w:val="ro-RO"/>
        </w:rPr>
        <w:t>:</w:t>
      </w:r>
      <w:r w:rsidR="00932C15" w:rsidRPr="00F71550">
        <w:rPr>
          <w:lang w:val="ro-RO"/>
        </w:rPr>
        <w:t xml:space="preserve"> </w:t>
      </w:r>
    </w:p>
    <w:p w14:paraId="23CBBF63" w14:textId="02A495A9" w:rsidR="00932C15" w:rsidRPr="00F71550" w:rsidRDefault="00932C15" w:rsidP="00932C15">
      <w:pPr>
        <w:pStyle w:val="BodyText"/>
        <w:rPr>
          <w:lang w:val="ro-RO"/>
        </w:rPr>
      </w:pPr>
      <w:r w:rsidRPr="00060035">
        <w:rPr>
          <w:lang w:val="ro-RO"/>
        </w:rPr>
        <w:t xml:space="preserve">Managementul riscului din cadrul firmei noastre reprezintă o funcţie esenţială, care include atât personal angajat cu normă întreagă, cât şi cu program parţial reunit în echipa de Risc şi Calitate sau „R&amp;C". Organizarea R&amp;C include următoarele funcţii-cheie: Managementul Riscului, </w:t>
      </w:r>
      <w:r w:rsidR="009D56F8" w:rsidRPr="00F71550">
        <w:rPr>
          <w:lang w:val="ro-RO"/>
        </w:rPr>
        <w:t xml:space="preserve">Independenta, </w:t>
      </w:r>
      <w:r w:rsidRPr="00F71550">
        <w:rPr>
          <w:lang w:val="ro-RO"/>
        </w:rPr>
        <w:t xml:space="preserve">Servicii de Consultanţă Contabilă Tehnică, </w:t>
      </w:r>
      <w:r w:rsidR="009D56F8" w:rsidRPr="00F71550">
        <w:rPr>
          <w:lang w:val="ro-RO"/>
        </w:rPr>
        <w:t xml:space="preserve">Reglementari, </w:t>
      </w:r>
      <w:r w:rsidRPr="00F71550">
        <w:rPr>
          <w:lang w:val="ro-RO"/>
        </w:rPr>
        <w:t>Politica de Audit şi Asigurarea Calităţii</w:t>
      </w:r>
      <w:r w:rsidR="009D56F8" w:rsidRPr="00F71550">
        <w:rPr>
          <w:lang w:val="ro-RO"/>
        </w:rPr>
        <w:t>, Invatamant si Dezvoltar</w:t>
      </w:r>
      <w:r w:rsidR="001C2C9F">
        <w:rPr>
          <w:lang w:val="ro-RO"/>
        </w:rPr>
        <w:t>e, Etica si Monitorizarea Calităţ</w:t>
      </w:r>
      <w:r w:rsidR="009D56F8" w:rsidRPr="00F71550">
        <w:rPr>
          <w:lang w:val="ro-RO"/>
        </w:rPr>
        <w:t>ii</w:t>
      </w:r>
      <w:r w:rsidRPr="00F71550">
        <w:rPr>
          <w:lang w:val="ro-RO"/>
        </w:rPr>
        <w:t>. Echipa R&amp;C include cel puţin un partener, care este asistat de personal cu experienţă. Acest partener este, de asemenea, asistat de către parteneri R&amp;C din alte linii de servicii ale PwC, atunci când acest lucru este necesar.</w:t>
      </w:r>
    </w:p>
    <w:p w14:paraId="5A79F1AF" w14:textId="27A9791B" w:rsidR="005C736C" w:rsidRPr="00F71550" w:rsidRDefault="005C736C" w:rsidP="00932C15">
      <w:pPr>
        <w:pStyle w:val="BodyText"/>
        <w:rPr>
          <w:lang w:val="ro-RO"/>
        </w:rPr>
      </w:pPr>
      <w:r w:rsidRPr="00F71550">
        <w:rPr>
          <w:lang w:val="ro-RO"/>
        </w:rPr>
        <w:t>Funcția de management al riscului folosește, promovează și aplică politicile și procedurile</w:t>
      </w:r>
      <w:r w:rsidR="0002465F" w:rsidRPr="00F71550">
        <w:rPr>
          <w:lang w:val="ro-RO"/>
        </w:rPr>
        <w:t xml:space="preserve"> PwC </w:t>
      </w:r>
      <w:r w:rsidRPr="00F71550">
        <w:rPr>
          <w:lang w:val="ro-RO"/>
        </w:rPr>
        <w:t>globale</w:t>
      </w:r>
      <w:r w:rsidR="0002465F" w:rsidRPr="00F71550">
        <w:rPr>
          <w:lang w:val="ro-RO"/>
        </w:rPr>
        <w:t xml:space="preserve">, </w:t>
      </w:r>
      <w:r w:rsidRPr="00F71550">
        <w:rPr>
          <w:lang w:val="ro-RO"/>
        </w:rPr>
        <w:t>aprobate de către</w:t>
      </w:r>
      <w:r w:rsidR="001C2C9F">
        <w:rPr>
          <w:lang w:val="ro-RO"/>
        </w:rPr>
        <w:t xml:space="preserve"> reţ</w:t>
      </w:r>
      <w:r w:rsidR="0002465F" w:rsidRPr="00F71550">
        <w:rPr>
          <w:lang w:val="ro-RO"/>
        </w:rPr>
        <w:t>eaua</w:t>
      </w:r>
      <w:r w:rsidRPr="00F71550">
        <w:rPr>
          <w:lang w:val="ro-RO"/>
        </w:rPr>
        <w:t xml:space="preserve"> globală PwC,</w:t>
      </w:r>
      <w:r w:rsidR="0002465F" w:rsidRPr="00F71550">
        <w:rPr>
          <w:lang w:val="ro-RO"/>
        </w:rPr>
        <w:t xml:space="preserve"> </w:t>
      </w:r>
      <w:r w:rsidRPr="00F71550">
        <w:rPr>
          <w:lang w:val="ro-RO"/>
        </w:rPr>
        <w:t>adaptat</w:t>
      </w:r>
      <w:r w:rsidR="0002465F" w:rsidRPr="00F71550">
        <w:rPr>
          <w:lang w:val="ro-RO"/>
        </w:rPr>
        <w:t>e</w:t>
      </w:r>
      <w:r w:rsidRPr="00F71550">
        <w:rPr>
          <w:lang w:val="ro-RO"/>
        </w:rPr>
        <w:t xml:space="preserve"> la nevoile locale.</w:t>
      </w:r>
    </w:p>
    <w:p w14:paraId="1339B3AC" w14:textId="47E34062" w:rsidR="00932C15" w:rsidRPr="00F71550" w:rsidRDefault="00932C15" w:rsidP="00932C15">
      <w:pPr>
        <w:pStyle w:val="BodyText"/>
        <w:rPr>
          <w:lang w:val="ro-RO"/>
        </w:rPr>
      </w:pPr>
      <w:r w:rsidRPr="00F71550">
        <w:rPr>
          <w:lang w:val="ro-RO"/>
        </w:rPr>
        <w:t>O responsabilitate importantă a partenerilor responsabili pentru managementul riscului este aceea de a fi parte integrantă a procesului de acceptare iniţială şi continuare a relaţiei profesionale cu clienţii, responsabili pentru evaluarea riscului atât din punct de vedere calitativ, cât şi cantitativ</w:t>
      </w:r>
      <w:r w:rsidR="001C2C9F">
        <w:rPr>
          <w:lang w:val="ro-RO"/>
        </w:rPr>
        <w:t>. Î</w:t>
      </w:r>
      <w:r w:rsidRPr="00F71550">
        <w:rPr>
          <w:lang w:val="ro-RO"/>
        </w:rPr>
        <w:t xml:space="preserve">n plus, partenerii de managementul riscului trebuie să fie disponibili </w:t>
      </w:r>
      <w:r w:rsidRPr="00F71550">
        <w:rPr>
          <w:lang w:val="ro-RO"/>
        </w:rPr>
        <w:lastRenderedPageBreak/>
        <w:t>atunci când este cazul, pentru a fi consultaţi referitor la anumite probleme şi raţionamente, cum ar fi aspectele cu privire la continuitatea activităţii.</w:t>
      </w:r>
    </w:p>
    <w:p w14:paraId="27AE92F2" w14:textId="77777777" w:rsidR="00932C15" w:rsidRPr="00F71550" w:rsidRDefault="00932C15" w:rsidP="00932C15">
      <w:pPr>
        <w:pStyle w:val="BodyText"/>
        <w:rPr>
          <w:lang w:val="ro-RO"/>
        </w:rPr>
      </w:pPr>
      <w:r w:rsidRPr="00F71550">
        <w:rPr>
          <w:lang w:val="ro-RO"/>
        </w:rPr>
        <w:t xml:space="preserve">Noi am elaborat în mod formal protocoalele care stabilesc cazurile în care echipele de angajament trebuie să se consulte cu </w:t>
      </w:r>
      <w:r w:rsidR="00EA65A9" w:rsidRPr="00F71550">
        <w:rPr>
          <w:lang w:val="ro-RO"/>
        </w:rPr>
        <w:t>functia</w:t>
      </w:r>
      <w:r w:rsidRPr="00F71550">
        <w:rPr>
          <w:lang w:val="ro-RO"/>
        </w:rPr>
        <w:t xml:space="preserve"> R&amp;C.</w:t>
      </w:r>
    </w:p>
    <w:p w14:paraId="6F481000" w14:textId="77777777" w:rsidR="00932C15" w:rsidRPr="00F71550" w:rsidRDefault="00932C15" w:rsidP="00932C15">
      <w:pPr>
        <w:pStyle w:val="BodyText"/>
        <w:rPr>
          <w:lang w:val="ro-RO"/>
        </w:rPr>
      </w:pPr>
      <w:r w:rsidRPr="00F71550">
        <w:rPr>
          <w:lang w:val="ro-RO"/>
        </w:rPr>
        <w:t>R&amp;C include parteneri independenţi şi experimentaţi şi este axat pe calitate, determinând modificări ale politicilor şi procedurilor când şi unde este cazul.</w:t>
      </w:r>
    </w:p>
    <w:p w14:paraId="3A9AB1C8" w14:textId="77777777" w:rsidR="008F320A" w:rsidRPr="00F71550" w:rsidRDefault="008F320A" w:rsidP="00932C15">
      <w:pPr>
        <w:pStyle w:val="BodyText"/>
        <w:rPr>
          <w:lang w:val="ro-RO"/>
        </w:rPr>
      </w:pPr>
    </w:p>
    <w:p w14:paraId="5BA32124" w14:textId="77777777" w:rsidR="008F320A" w:rsidRPr="00F71550" w:rsidRDefault="008F320A" w:rsidP="00932C15">
      <w:pPr>
        <w:pStyle w:val="BodyText"/>
        <w:rPr>
          <w:lang w:val="ro-RO"/>
        </w:rPr>
      </w:pPr>
    </w:p>
    <w:p w14:paraId="1C3B59F7" w14:textId="77777777" w:rsidR="008F320A" w:rsidRPr="00F71550" w:rsidRDefault="008F320A" w:rsidP="00932C15">
      <w:pPr>
        <w:pStyle w:val="BodyText"/>
        <w:rPr>
          <w:lang w:val="ro-RO"/>
        </w:rPr>
        <w:sectPr w:rsidR="008F320A" w:rsidRPr="00F71550" w:rsidSect="008F320A">
          <w:type w:val="continuous"/>
          <w:pgSz w:w="11906" w:h="16838" w:code="9"/>
          <w:pgMar w:top="1474" w:right="1021" w:bottom="1474" w:left="1021" w:header="567" w:footer="567" w:gutter="0"/>
          <w:cols w:num="2" w:space="227"/>
          <w:docGrid w:linePitch="360"/>
        </w:sectPr>
      </w:pPr>
    </w:p>
    <w:p w14:paraId="2BF7242F" w14:textId="475CF155" w:rsidR="00480A74" w:rsidRPr="00F71550" w:rsidRDefault="009D56F8" w:rsidP="00127813">
      <w:pPr>
        <w:pStyle w:val="Heading3"/>
        <w:rPr>
          <w:lang w:val="ro-RO"/>
        </w:rPr>
      </w:pPr>
      <w:bookmarkStart w:id="10" w:name="_Toc415574793"/>
      <w:r w:rsidRPr="00F71550">
        <w:rPr>
          <w:lang w:val="ro-RO"/>
        </w:rPr>
        <w:t xml:space="preserve">4.1.6 </w:t>
      </w:r>
      <w:r w:rsidR="00480A74" w:rsidRPr="00F71550">
        <w:rPr>
          <w:lang w:val="ro-RO"/>
        </w:rPr>
        <w:t>Monitorizare</w:t>
      </w:r>
      <w:bookmarkEnd w:id="10"/>
    </w:p>
    <w:p w14:paraId="4333F58B" w14:textId="77777777" w:rsidR="00480A74" w:rsidRPr="00F71550" w:rsidRDefault="00480A74" w:rsidP="00480A74">
      <w:pPr>
        <w:pStyle w:val="BodyText"/>
        <w:rPr>
          <w:lang w:val="ro-RO"/>
        </w:rPr>
      </w:pPr>
    </w:p>
    <w:p w14:paraId="3B5FA080" w14:textId="77777777" w:rsidR="00E344B9" w:rsidRPr="00F71550" w:rsidRDefault="00E344B9" w:rsidP="00480A74">
      <w:pPr>
        <w:pStyle w:val="BodyText"/>
        <w:rPr>
          <w:lang w:val="ro-RO"/>
        </w:rPr>
        <w:sectPr w:rsidR="00E344B9" w:rsidRPr="00F71550" w:rsidSect="00F170C7">
          <w:type w:val="continuous"/>
          <w:pgSz w:w="11906" w:h="16838" w:code="9"/>
          <w:pgMar w:top="1474" w:right="1021" w:bottom="1474" w:left="1021" w:header="567" w:footer="567" w:gutter="0"/>
          <w:cols w:space="708"/>
          <w:docGrid w:linePitch="360"/>
        </w:sectPr>
      </w:pPr>
    </w:p>
    <w:p w14:paraId="5E9D2185" w14:textId="63651066" w:rsidR="00480A74" w:rsidRPr="00F71550" w:rsidRDefault="00D37DE8" w:rsidP="00480A74">
      <w:pPr>
        <w:pStyle w:val="BodyText"/>
        <w:rPr>
          <w:lang w:val="ro-RO"/>
        </w:rPr>
      </w:pPr>
      <w:r>
        <w:rPr>
          <w:noProof/>
          <w:lang w:val="en-US"/>
        </w:rPr>
        <w:drawing>
          <wp:inline distT="0" distB="0" distL="0" distR="0" wp14:anchorId="73548094" wp14:editId="1550202F">
            <wp:extent cx="3059430" cy="203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RGB_R_AU_D4_JA_0260101.bmp"/>
                    <pic:cNvPicPr/>
                  </pic:nvPicPr>
                  <pic:blipFill>
                    <a:blip r:embed="rId24">
                      <a:extLst>
                        <a:ext uri="{28A0092B-C50C-407E-A947-70E740481C1C}">
                          <a14:useLocalDpi xmlns:a14="http://schemas.microsoft.com/office/drawing/2010/main" val="0"/>
                        </a:ext>
                      </a:extLst>
                    </a:blip>
                    <a:stretch>
                      <a:fillRect/>
                    </a:stretch>
                  </pic:blipFill>
                  <pic:spPr>
                    <a:xfrm>
                      <a:off x="0" y="0"/>
                      <a:ext cx="3059430" cy="2034540"/>
                    </a:xfrm>
                    <a:prstGeom prst="rect">
                      <a:avLst/>
                    </a:prstGeom>
                  </pic:spPr>
                </pic:pic>
              </a:graphicData>
            </a:graphic>
          </wp:inline>
        </w:drawing>
      </w:r>
      <w:r w:rsidR="00480A74" w:rsidRPr="00F71550">
        <w:rPr>
          <w:lang w:val="ro-RO"/>
        </w:rPr>
        <w:t xml:space="preserve">Avem un program </w:t>
      </w:r>
      <w:r w:rsidR="00EA65A9" w:rsidRPr="00F71550">
        <w:rPr>
          <w:lang w:val="ro-RO"/>
        </w:rPr>
        <w:t>formal,</w:t>
      </w:r>
      <w:r w:rsidR="005C736C" w:rsidRPr="00060035">
        <w:rPr>
          <w:lang w:val="ro-RO"/>
        </w:rPr>
        <w:t xml:space="preserve"> pre și post emitere,</w:t>
      </w:r>
      <w:r w:rsidR="00D25627">
        <w:rPr>
          <w:lang w:val="ro-RO"/>
        </w:rPr>
        <w:t xml:space="preserve"> </w:t>
      </w:r>
      <w:r w:rsidR="00EA65A9" w:rsidRPr="00060035">
        <w:rPr>
          <w:lang w:val="ro-RO"/>
        </w:rPr>
        <w:t xml:space="preserve">de monitorizare </w:t>
      </w:r>
      <w:r w:rsidR="00480A74" w:rsidRPr="00F71550">
        <w:rPr>
          <w:lang w:val="ro-RO"/>
        </w:rPr>
        <w:t xml:space="preserve">a calităţii, care </w:t>
      </w:r>
      <w:r w:rsidR="002E0AB4" w:rsidRPr="00F71550">
        <w:rPr>
          <w:lang w:val="ro-RO"/>
        </w:rPr>
        <w:t xml:space="preserve"> </w:t>
      </w:r>
      <w:r w:rsidR="00480A74" w:rsidRPr="00F71550">
        <w:rPr>
          <w:lang w:val="ro-RO"/>
        </w:rPr>
        <w:t xml:space="preserve">este gestionat ca parte a unui program global al PwC. </w:t>
      </w:r>
      <w:r w:rsidR="004654C4" w:rsidRPr="00F71550">
        <w:rPr>
          <w:lang w:val="ro-RO"/>
        </w:rPr>
        <w:t>Acest program complex este format din Revizuri de Conf</w:t>
      </w:r>
      <w:r w:rsidR="00D25627">
        <w:rPr>
          <w:lang w:val="ro-RO"/>
        </w:rPr>
        <w:t>ormitate al Misiunilor („ECR”) ş</w:t>
      </w:r>
      <w:r w:rsidR="004654C4" w:rsidRPr="00F71550">
        <w:rPr>
          <w:lang w:val="ro-RO"/>
        </w:rPr>
        <w:t>i Revizuiri al</w:t>
      </w:r>
      <w:r w:rsidR="00D25627">
        <w:rPr>
          <w:lang w:val="ro-RO"/>
        </w:rPr>
        <w:t>e</w:t>
      </w:r>
      <w:r w:rsidR="004654C4" w:rsidRPr="00F71550">
        <w:rPr>
          <w:lang w:val="ro-RO"/>
        </w:rPr>
        <w:t xml:space="preserve"> Managementului Calit</w:t>
      </w:r>
      <w:r w:rsidR="00D25627">
        <w:rPr>
          <w:lang w:val="ro-RO"/>
        </w:rPr>
        <w:t>ăţ</w:t>
      </w:r>
      <w:r w:rsidR="004654C4" w:rsidRPr="00F71550">
        <w:rPr>
          <w:lang w:val="ro-RO"/>
        </w:rPr>
        <w:t>ii („QMR”)</w:t>
      </w:r>
      <w:r w:rsidR="00D25627">
        <w:rPr>
          <w:lang w:val="ro-RO"/>
        </w:rPr>
        <w:t>, cât şi Evaluă</w:t>
      </w:r>
      <w:r w:rsidR="004654C4" w:rsidRPr="00F71550">
        <w:rPr>
          <w:lang w:val="ro-RO"/>
        </w:rPr>
        <w:t>ri ale Calit</w:t>
      </w:r>
      <w:r w:rsidR="00D25627">
        <w:rPr>
          <w:lang w:val="ro-RO"/>
        </w:rPr>
        <w:t>ăţ</w:t>
      </w:r>
      <w:r w:rsidR="004654C4" w:rsidRPr="00F71550">
        <w:rPr>
          <w:lang w:val="ro-RO"/>
        </w:rPr>
        <w:t xml:space="preserve">ii Auditului („AQA”). </w:t>
      </w:r>
      <w:r w:rsidR="00480A74" w:rsidRPr="00F71550">
        <w:rPr>
          <w:lang w:val="ro-RO"/>
        </w:rPr>
        <w:t xml:space="preserve">Programul include verificarea muncii efectuate de parteneri şi </w:t>
      </w:r>
      <w:r w:rsidR="004654C4" w:rsidRPr="00F71550">
        <w:rPr>
          <w:lang w:val="ro-RO"/>
        </w:rPr>
        <w:t>de alte persoane care nu sunt parteneri, dar care au drepturi delegate de semn</w:t>
      </w:r>
      <w:r w:rsidR="00D25627">
        <w:rPr>
          <w:lang w:val="ro-RO"/>
        </w:rPr>
        <w:t>ă</w:t>
      </w:r>
      <w:r w:rsidR="004654C4" w:rsidRPr="00F71550">
        <w:rPr>
          <w:lang w:val="ro-RO"/>
        </w:rPr>
        <w:t>tur</w:t>
      </w:r>
      <w:r w:rsidR="00D25627">
        <w:rPr>
          <w:lang w:val="ro-RO"/>
        </w:rPr>
        <w:t>ă, cât ş</w:t>
      </w:r>
      <w:r w:rsidR="004654C4" w:rsidRPr="00F71550">
        <w:rPr>
          <w:lang w:val="ro-RO"/>
        </w:rPr>
        <w:t xml:space="preserve">i a </w:t>
      </w:r>
      <w:r w:rsidR="00480A74" w:rsidRPr="00F71550">
        <w:rPr>
          <w:lang w:val="ro-RO"/>
        </w:rPr>
        <w:t>tuturor aspectelor legate de sistemul de control al calită</w:t>
      </w:r>
      <w:r w:rsidR="00D25627">
        <w:rPr>
          <w:lang w:val="ro-RO"/>
        </w:rPr>
        <w:t>ţii, pentru a asigura funcţ</w:t>
      </w:r>
      <w:r w:rsidR="004654C4" w:rsidRPr="00F71550">
        <w:rPr>
          <w:lang w:val="ro-RO"/>
        </w:rPr>
        <w:t>ionarea</w:t>
      </w:r>
      <w:r w:rsidR="00480A74" w:rsidRPr="00F71550">
        <w:rPr>
          <w:lang w:val="ro-RO"/>
        </w:rPr>
        <w:t xml:space="preserve"> corectă a controalelor de calitate şi pentru a oferi o asigurare rezonabilă asupra respectării tuturor standardelor profesionale aplicabile şi a politicilor şi procedurilor firmei noastre. Acest program este administrat şi monitorizat prin funcţia de Asigurare a Calităţii </w:t>
      </w:r>
      <w:r w:rsidR="002E0AB4" w:rsidRPr="00F71550">
        <w:rPr>
          <w:lang w:val="ro-RO"/>
        </w:rPr>
        <w:t xml:space="preserve">         </w:t>
      </w:r>
      <w:r w:rsidR="00480A74" w:rsidRPr="00F71550">
        <w:rPr>
          <w:lang w:val="ro-RO"/>
        </w:rPr>
        <w:t>în cadrul R&amp;C.</w:t>
      </w:r>
    </w:p>
    <w:p w14:paraId="4D1BCF0C" w14:textId="3CFA4EF6" w:rsidR="00480A74" w:rsidRPr="00F71550" w:rsidRDefault="00480A74" w:rsidP="00480A74">
      <w:pPr>
        <w:pStyle w:val="BodyText"/>
        <w:rPr>
          <w:lang w:val="ro-RO"/>
        </w:rPr>
      </w:pPr>
      <w:r w:rsidRPr="00F71550">
        <w:rPr>
          <w:lang w:val="ro-RO"/>
        </w:rPr>
        <w:t>Revizuirile anumitor angajamente de audit sunt efectuate de către parteneri, directori şi senior manageri cu o experienţă adecvată, care nu au legătură cu firma care efectuează auditul sau cu auditul supus revizuirii.</w:t>
      </w:r>
      <w:r w:rsidR="003635B3" w:rsidRPr="00F71550">
        <w:rPr>
          <w:lang w:val="ro-RO"/>
        </w:rPr>
        <w:t xml:space="preserve"> </w:t>
      </w:r>
      <w:r w:rsidR="005C736C" w:rsidRPr="00F71550">
        <w:rPr>
          <w:lang w:val="ro-RO"/>
        </w:rPr>
        <w:t xml:space="preserve">Membrii fiecărei echipe de revizuire </w:t>
      </w:r>
      <w:r w:rsidR="008B3C61" w:rsidRPr="00F71550">
        <w:rPr>
          <w:lang w:val="ro-RO"/>
        </w:rPr>
        <w:t>sunt</w:t>
      </w:r>
      <w:r w:rsidR="00A14772">
        <w:rPr>
          <w:lang w:val="ro-RO"/>
        </w:rPr>
        <w:t xml:space="preserve"> instruiţ</w:t>
      </w:r>
      <w:r w:rsidR="008B3C61" w:rsidRPr="00F71550">
        <w:rPr>
          <w:lang w:val="ro-RO"/>
        </w:rPr>
        <w:t>i</w:t>
      </w:r>
      <w:r w:rsidR="005C736C" w:rsidRPr="00F71550">
        <w:rPr>
          <w:lang w:val="ro-RO"/>
        </w:rPr>
        <w:t xml:space="preserve"> și prime</w:t>
      </w:r>
      <w:r w:rsidR="008B3C61" w:rsidRPr="00F71550">
        <w:rPr>
          <w:lang w:val="ro-RO"/>
        </w:rPr>
        <w:t>sc</w:t>
      </w:r>
      <w:r w:rsidR="005C736C" w:rsidRPr="00F71550">
        <w:rPr>
          <w:lang w:val="ro-RO"/>
        </w:rPr>
        <w:t xml:space="preserve"> sprijin să își </w:t>
      </w:r>
      <w:r w:rsidR="005C736C" w:rsidRPr="00F71550">
        <w:rPr>
          <w:lang w:val="ro-RO"/>
        </w:rPr>
        <w:t>îndeplinească rolul.</w:t>
      </w:r>
      <w:r w:rsidR="006567B6" w:rsidRPr="00F71550">
        <w:rPr>
          <w:lang w:val="ro-RO"/>
        </w:rPr>
        <w:t xml:space="preserve">  Fiecare partener trebuie revizuit cel putin o dată la cinci ani și de două ori în șase ani pentru clienții cu profil ridicat.</w:t>
      </w:r>
      <w:r w:rsidRPr="00F71550">
        <w:rPr>
          <w:lang w:val="ro-RO"/>
        </w:rPr>
        <w:t xml:space="preserve"> Revizuiri mai frecvente sunt efectuate atunci când există posibilitatea unui risc crescut</w:t>
      </w:r>
      <w:r w:rsidR="002E0AB4" w:rsidRPr="00F71550">
        <w:rPr>
          <w:lang w:val="ro-RO"/>
        </w:rPr>
        <w:t>.</w:t>
      </w:r>
    </w:p>
    <w:p w14:paraId="3EE2D022" w14:textId="27EE71BF" w:rsidR="00480A74" w:rsidRPr="00F71550" w:rsidRDefault="00480A74" w:rsidP="00480A74">
      <w:pPr>
        <w:pStyle w:val="BodyText"/>
        <w:rPr>
          <w:lang w:val="ro-RO"/>
        </w:rPr>
      </w:pPr>
      <w:r w:rsidRPr="00F71550">
        <w:rPr>
          <w:lang w:val="ro-RO"/>
        </w:rPr>
        <w:t xml:space="preserve">Procesul de control implică, de asemenea, o testare periodică a eficacităţii </w:t>
      </w:r>
      <w:r w:rsidR="006567B6" w:rsidRPr="00F71550">
        <w:rPr>
          <w:lang w:val="ro-RO"/>
        </w:rPr>
        <w:t>sistemului de management al calității în toate zonele funcționale ISQC1. Există o testare anuală a conformității cu politicile și procedurile Firmei pentru fiecare zonă component</w:t>
      </w:r>
      <w:r w:rsidR="00A14772">
        <w:rPr>
          <w:lang w:val="ro-RO"/>
        </w:rPr>
        <w:t>ă</w:t>
      </w:r>
      <w:r w:rsidR="006567B6" w:rsidRPr="00F71550">
        <w:rPr>
          <w:lang w:val="ro-RO"/>
        </w:rPr>
        <w:t xml:space="preserve"> a ISQC1, care acoperă controalele și procedurile de monitorizare (prin rotație) la nivel regional și de teritoriu. </w:t>
      </w:r>
    </w:p>
    <w:p w14:paraId="1E577ADA" w14:textId="77777777" w:rsidR="00480A74" w:rsidRPr="00F71550" w:rsidRDefault="00480A74" w:rsidP="00480A74">
      <w:pPr>
        <w:pStyle w:val="BodyText"/>
        <w:rPr>
          <w:lang w:val="ro-RO"/>
        </w:rPr>
      </w:pPr>
      <w:r w:rsidRPr="00F71550">
        <w:rPr>
          <w:lang w:val="ro-RO"/>
        </w:rPr>
        <w:t>Monitorizarea calităţii este, de asemenea, parte integrantă a unui program continuu de îmbunătăţire.  Evaluăm permanent rezultatele acestor programe formale şi ale unei diversităţi de surse informale, într-un efort continuu de a îmbunătăţi politicile, procedurile şi calitatea muncii noastre.</w:t>
      </w:r>
      <w:r w:rsidR="006567B6" w:rsidRPr="00F71550">
        <w:rPr>
          <w:lang w:val="ro-RO"/>
        </w:rPr>
        <w:t xml:space="preserve">  Rezultatele revizuirilor de calitate sunt comunicate partenerilor și angajaților prin informări periodice și</w:t>
      </w:r>
      <w:r w:rsidR="008B3C61" w:rsidRPr="00F71550">
        <w:rPr>
          <w:lang w:val="ro-RO"/>
        </w:rPr>
        <w:t xml:space="preserve"> webcast-uri</w:t>
      </w:r>
      <w:r w:rsidR="006567B6" w:rsidRPr="00F71550">
        <w:rPr>
          <w:lang w:val="ro-RO"/>
        </w:rPr>
        <w:t>.</w:t>
      </w:r>
    </w:p>
    <w:p w14:paraId="1D10B026" w14:textId="018E81A9" w:rsidR="00480A74" w:rsidRPr="00F71550" w:rsidRDefault="00480A74" w:rsidP="00480A74">
      <w:pPr>
        <w:pStyle w:val="BodyText"/>
        <w:rPr>
          <w:lang w:val="ro-RO"/>
        </w:rPr>
      </w:pPr>
      <w:r w:rsidRPr="00F71550">
        <w:rPr>
          <w:lang w:val="ro-RO"/>
        </w:rPr>
        <w:t xml:space="preserve">Fiecare eroare identificată în respectarea standardelor de performanţă este analizată cu seriozitate - partenerul responsabil este consiliat în vederea îmbunătăţirii performanţei, iar munca sa este revizuită pe parcursul anului următor. O performanţă slabă din punct de vedere tehnic sau al managementului riscului are ca rezultat o diminuare a veniturilor partenerului; în anumite cazuri, partenerului nu i se mai permite să semneze opinii de audit în numele firmei şi, în situaţii grave, partenerului i se cere sa părăsească firma.  </w:t>
      </w:r>
      <w:r w:rsidR="008B3C61" w:rsidRPr="00F71550">
        <w:rPr>
          <w:lang w:val="ro-RO"/>
        </w:rPr>
        <w:t xml:space="preserve">De asemenea, </w:t>
      </w:r>
      <w:r w:rsidR="006567B6" w:rsidRPr="00F71550">
        <w:rPr>
          <w:lang w:val="ro-RO"/>
        </w:rPr>
        <w:t xml:space="preserve">trebuie să fie realizate </w:t>
      </w:r>
      <w:r w:rsidR="008B3C61" w:rsidRPr="00F71550">
        <w:rPr>
          <w:lang w:val="ro-RO"/>
        </w:rPr>
        <w:t xml:space="preserve">planuri de îmbunătățire a calității </w:t>
      </w:r>
      <w:r w:rsidR="006567B6" w:rsidRPr="00F71550">
        <w:rPr>
          <w:lang w:val="ro-RO"/>
        </w:rPr>
        <w:t>ca urmare a rezultatelor revizuirilor de calitate.</w:t>
      </w:r>
    </w:p>
    <w:p w14:paraId="22C55AB0" w14:textId="77777777" w:rsidR="00E344B9" w:rsidRPr="00F71550" w:rsidRDefault="00E344B9" w:rsidP="00D71362">
      <w:pPr>
        <w:pStyle w:val="BodyText"/>
        <w:rPr>
          <w:lang w:val="ro-RO"/>
        </w:rPr>
        <w:sectPr w:rsidR="00E344B9" w:rsidRPr="00F71550" w:rsidSect="00E344B9">
          <w:type w:val="continuous"/>
          <w:pgSz w:w="11906" w:h="16838" w:code="9"/>
          <w:pgMar w:top="1474" w:right="1021" w:bottom="1474" w:left="1021" w:header="567" w:footer="567" w:gutter="0"/>
          <w:cols w:num="2" w:space="227"/>
          <w:docGrid w:linePitch="360"/>
        </w:sectPr>
      </w:pPr>
    </w:p>
    <w:p w14:paraId="0834DD8B" w14:textId="77777777" w:rsidR="003635B3" w:rsidRPr="00F71550" w:rsidRDefault="00125668" w:rsidP="00D71362">
      <w:pPr>
        <w:pStyle w:val="BodyText"/>
        <w:rPr>
          <w:lang w:val="ro-RO"/>
        </w:rPr>
      </w:pPr>
      <w:r w:rsidRPr="00F71550">
        <w:rPr>
          <w:noProof/>
          <w:lang w:val="ro-RO" w:eastAsia="en-GB"/>
        </w:rPr>
        <w:t xml:space="preserve"> </w:t>
      </w:r>
    </w:p>
    <w:p w14:paraId="45F46283" w14:textId="03A52BED" w:rsidR="00253455" w:rsidRPr="00F71550" w:rsidRDefault="00125570" w:rsidP="00253455">
      <w:pPr>
        <w:pStyle w:val="Heading3"/>
        <w:rPr>
          <w:lang w:val="ro-RO"/>
        </w:rPr>
      </w:pPr>
      <w:bookmarkStart w:id="11" w:name="_Toc415574794"/>
      <w:r>
        <w:rPr>
          <w:lang w:val="ro-RO"/>
        </w:rPr>
        <w:t>4.1.7 Declaraţ</w:t>
      </w:r>
      <w:r w:rsidR="00253455" w:rsidRPr="00F71550">
        <w:rPr>
          <w:lang w:val="ro-RO"/>
        </w:rPr>
        <w:t>ia Conducerii cu privire la eficacitatea func</w:t>
      </w:r>
      <w:r>
        <w:rPr>
          <w:lang w:val="ro-RO"/>
        </w:rPr>
        <w:t>ţ</w:t>
      </w:r>
      <w:r w:rsidR="00253455" w:rsidRPr="00F71550">
        <w:rPr>
          <w:lang w:val="ro-RO"/>
        </w:rPr>
        <w:t>ion</w:t>
      </w:r>
      <w:r>
        <w:rPr>
          <w:lang w:val="ro-RO"/>
        </w:rPr>
        <w:t>ă</w:t>
      </w:r>
      <w:r w:rsidR="00253455" w:rsidRPr="00F71550">
        <w:rPr>
          <w:lang w:val="ro-RO"/>
        </w:rPr>
        <w:t>rii sistemului intern de control al calit</w:t>
      </w:r>
      <w:r>
        <w:rPr>
          <w:lang w:val="ro-RO"/>
        </w:rPr>
        <w:t>ăţ</w:t>
      </w:r>
      <w:r w:rsidR="00253455" w:rsidRPr="00F71550">
        <w:rPr>
          <w:lang w:val="ro-RO"/>
        </w:rPr>
        <w:t>ii</w:t>
      </w:r>
    </w:p>
    <w:p w14:paraId="42C6FBC2" w14:textId="2716D6CB" w:rsidR="00253455" w:rsidRPr="00F71550" w:rsidRDefault="007773E6" w:rsidP="00253455">
      <w:pPr>
        <w:pStyle w:val="BodyText"/>
        <w:rPr>
          <w:lang w:val="ro-RO"/>
        </w:rPr>
      </w:pPr>
      <w:r w:rsidRPr="00F71550">
        <w:rPr>
          <w:lang w:val="ro-RO"/>
        </w:rPr>
        <w:t>Conducerea</w:t>
      </w:r>
      <w:r w:rsidR="00253455" w:rsidRPr="00F71550">
        <w:rPr>
          <w:lang w:val="ro-RO"/>
        </w:rPr>
        <w:t xml:space="preserve"> </w:t>
      </w:r>
      <w:r w:rsidR="00006DC7">
        <w:rPr>
          <w:lang w:val="ro-RO"/>
        </w:rPr>
        <w:t>ÎCS PricewaterhouseCoopers Audit SRL</w:t>
      </w:r>
      <w:r w:rsidR="00253455" w:rsidRPr="00F71550">
        <w:rPr>
          <w:lang w:val="ro-RO"/>
        </w:rPr>
        <w:t xml:space="preserve"> consideră că sistemul implementat pentru controlul calităţii, descris anterior, este în conformitate cu toate reglementările în vigoare şi că ofera o baz</w:t>
      </w:r>
      <w:r w:rsidR="00125570">
        <w:rPr>
          <w:lang w:val="ro-RO"/>
        </w:rPr>
        <w:t>ă</w:t>
      </w:r>
      <w:r w:rsidR="00253455" w:rsidRPr="00F71550">
        <w:rPr>
          <w:lang w:val="ro-RO"/>
        </w:rPr>
        <w:t xml:space="preserve"> rezonabil</w:t>
      </w:r>
      <w:r w:rsidR="00125570">
        <w:rPr>
          <w:lang w:val="ro-RO"/>
        </w:rPr>
        <w:t>ă</w:t>
      </w:r>
      <w:r w:rsidR="00253455" w:rsidRPr="00F71550">
        <w:rPr>
          <w:lang w:val="ro-RO"/>
        </w:rPr>
        <w:t xml:space="preserve">  </w:t>
      </w:r>
      <w:r w:rsidR="00253455" w:rsidRPr="00F71550">
        <w:rPr>
          <w:lang w:val="ro-RO"/>
        </w:rPr>
        <w:lastRenderedPageBreak/>
        <w:t xml:space="preserve">pentru a considera ca misiunile de audit statutare efectuate de </w:t>
      </w:r>
      <w:r w:rsidR="00006DC7">
        <w:rPr>
          <w:lang w:val="ro-RO"/>
        </w:rPr>
        <w:t>ÎCS PricewaterhouseCoopers Audit SRL</w:t>
      </w:r>
      <w:r w:rsidR="00253455" w:rsidRPr="00F71550">
        <w:rPr>
          <w:lang w:val="ro-RO"/>
        </w:rPr>
        <w:t xml:space="preserve"> respect</w:t>
      </w:r>
      <w:r w:rsidR="00125570">
        <w:rPr>
          <w:lang w:val="ro-RO"/>
        </w:rPr>
        <w:t>ă</w:t>
      </w:r>
      <w:r w:rsidR="00253455" w:rsidRPr="00F71550">
        <w:rPr>
          <w:lang w:val="ro-RO"/>
        </w:rPr>
        <w:t xml:space="preserve"> standardele de calitate cerute.</w:t>
      </w:r>
    </w:p>
    <w:p w14:paraId="109F3C38" w14:textId="77777777" w:rsidR="009B3437" w:rsidRPr="004F3E1D" w:rsidRDefault="009B3437" w:rsidP="00784A35">
      <w:pPr>
        <w:pStyle w:val="Heading3"/>
        <w:rPr>
          <w:lang w:val="ro-RO"/>
        </w:rPr>
      </w:pPr>
    </w:p>
    <w:p w14:paraId="6F23DB89" w14:textId="3CB53D90" w:rsidR="00127813" w:rsidRPr="004F3E1D" w:rsidRDefault="009D56F8" w:rsidP="00784A35">
      <w:pPr>
        <w:pStyle w:val="Heading3"/>
        <w:rPr>
          <w:lang w:val="ro-RO"/>
        </w:rPr>
      </w:pPr>
      <w:r w:rsidRPr="004F3E1D">
        <w:rPr>
          <w:lang w:val="ro-RO"/>
        </w:rPr>
        <w:t xml:space="preserve">4.2 </w:t>
      </w:r>
      <w:r w:rsidR="00127813" w:rsidRPr="004F3E1D">
        <w:rPr>
          <w:lang w:val="ro-RO"/>
        </w:rPr>
        <w:t xml:space="preserve">Cea mai recentă revizuire pentru asigurarea calităţii </w:t>
      </w:r>
      <w:bookmarkEnd w:id="11"/>
      <w:r w:rsidR="00C122EC">
        <w:rPr>
          <w:lang w:val="ro-RO"/>
        </w:rPr>
        <w:t>lucrărilor de audit de către Consiliul de Supraveghere a Activităţii de Audit</w:t>
      </w:r>
    </w:p>
    <w:p w14:paraId="4DA9FFE5" w14:textId="77777777" w:rsidR="00127813" w:rsidRPr="00F71550" w:rsidRDefault="00127813" w:rsidP="00784A35">
      <w:pPr>
        <w:pStyle w:val="Heading3"/>
        <w:rPr>
          <w:lang w:val="ro-RO"/>
        </w:rPr>
      </w:pPr>
    </w:p>
    <w:p w14:paraId="0DCAC80A" w14:textId="77777777" w:rsidR="00E344B9" w:rsidRPr="00F71550" w:rsidRDefault="00E344B9" w:rsidP="00127813">
      <w:pPr>
        <w:pStyle w:val="BodyText"/>
        <w:rPr>
          <w:lang w:val="ro-RO"/>
        </w:rPr>
        <w:sectPr w:rsidR="00E344B9" w:rsidRPr="00F71550" w:rsidSect="00F170C7">
          <w:type w:val="continuous"/>
          <w:pgSz w:w="11906" w:h="16838" w:code="9"/>
          <w:pgMar w:top="1474" w:right="1021" w:bottom="1474" w:left="1021" w:header="567" w:footer="567" w:gutter="0"/>
          <w:cols w:space="708"/>
          <w:docGrid w:linePitch="360"/>
        </w:sectPr>
      </w:pPr>
    </w:p>
    <w:p w14:paraId="0F8BF5D7" w14:textId="77777777" w:rsidR="00C122EC" w:rsidRPr="00D645BF" w:rsidRDefault="00C122EC" w:rsidP="00C122EC">
      <w:pPr>
        <w:pStyle w:val="BodyText"/>
        <w:rPr>
          <w:rFonts w:asciiTheme="majorHAnsi" w:hAnsiTheme="majorHAnsi"/>
          <w:lang w:val="ro-RO"/>
        </w:rPr>
      </w:pPr>
      <w:r w:rsidRPr="00D645BF">
        <w:rPr>
          <w:rFonts w:asciiTheme="majorHAnsi" w:hAnsiTheme="majorHAnsi"/>
          <w:lang w:val="ro-RO"/>
        </w:rPr>
        <w:t>De la 01.01.2008 – data intrării în vigoare a Legii nr. 61-XVI din 16.03.2007 cu privi</w:t>
      </w:r>
      <w:r>
        <w:rPr>
          <w:rFonts w:asciiTheme="majorHAnsi" w:hAnsiTheme="majorHAnsi"/>
          <w:lang w:val="ro-RO"/>
        </w:rPr>
        <w:t>re la activitatea de audit, ÎCS PricewaterhouseCoopers Audit SRL</w:t>
      </w:r>
      <w:r w:rsidRPr="00D645BF">
        <w:rPr>
          <w:rFonts w:asciiTheme="majorHAnsi" w:hAnsiTheme="majorHAnsi"/>
          <w:lang w:val="ro-RO"/>
        </w:rPr>
        <w:t xml:space="preserve"> din </w:t>
      </w:r>
      <w:r w:rsidRPr="00D645BF">
        <w:rPr>
          <w:rFonts w:asciiTheme="majorHAnsi" w:hAnsiTheme="majorHAnsi"/>
          <w:lang w:val="ro-RO"/>
        </w:rPr>
        <w:t>Republica Moldova nu a fost supusă unor verificări a calităţii lucrărilor de audit din partea autorităţilor publice din Republica Moldova.</w:t>
      </w:r>
    </w:p>
    <w:p w14:paraId="4E2321E7" w14:textId="77777777" w:rsidR="00E344B9" w:rsidRPr="00F71550" w:rsidRDefault="00E344B9" w:rsidP="00127813">
      <w:pPr>
        <w:pStyle w:val="BodyText"/>
        <w:rPr>
          <w:lang w:val="ro-RO"/>
        </w:rPr>
        <w:sectPr w:rsidR="00E344B9" w:rsidRPr="00F71550" w:rsidSect="00E344B9">
          <w:type w:val="continuous"/>
          <w:pgSz w:w="11906" w:h="16838" w:code="9"/>
          <w:pgMar w:top="1474" w:right="1021" w:bottom="1474" w:left="1021" w:header="567" w:footer="567" w:gutter="0"/>
          <w:cols w:num="2" w:space="227"/>
          <w:docGrid w:linePitch="360"/>
        </w:sectPr>
      </w:pPr>
    </w:p>
    <w:p w14:paraId="34D87189" w14:textId="77777777" w:rsidR="00E344B9" w:rsidRPr="00F71550" w:rsidRDefault="00E344B9" w:rsidP="00127813">
      <w:pPr>
        <w:pStyle w:val="BodyText"/>
        <w:rPr>
          <w:highlight w:val="yellow"/>
          <w:lang w:val="ro-RO"/>
        </w:rPr>
      </w:pPr>
    </w:p>
    <w:p w14:paraId="02E5A9E6" w14:textId="77777777" w:rsidR="00127813" w:rsidRPr="00F71550" w:rsidRDefault="00127813" w:rsidP="0054762E">
      <w:pPr>
        <w:pStyle w:val="Heading2"/>
        <w:rPr>
          <w:lang w:val="ro-RO"/>
        </w:rPr>
      </w:pPr>
    </w:p>
    <w:p w14:paraId="3FB39AD2" w14:textId="431F392D" w:rsidR="00127813" w:rsidRPr="00F71550" w:rsidRDefault="00A81151" w:rsidP="00687439">
      <w:pPr>
        <w:pStyle w:val="Heading2"/>
        <w:numPr>
          <w:ilvl w:val="0"/>
          <w:numId w:val="25"/>
        </w:numPr>
        <w:rPr>
          <w:lang w:val="ro-RO"/>
        </w:rPr>
      </w:pPr>
      <w:bookmarkStart w:id="12" w:name="_Toc415574795"/>
      <w:r w:rsidRPr="00F71550">
        <w:rPr>
          <w:lang w:val="ro-RO"/>
        </w:rPr>
        <w:t>Practici de Independenţă ale</w:t>
      </w:r>
      <w:r w:rsidRPr="00F71550">
        <w:rPr>
          <w:lang w:val="ro-RO"/>
        </w:rPr>
        <w:br/>
      </w:r>
      <w:r w:rsidR="00006DC7">
        <w:rPr>
          <w:lang w:val="ro-RO"/>
        </w:rPr>
        <w:t>ÎCS PricewaterhouseCoopers Audit SRL</w:t>
      </w:r>
      <w:bookmarkEnd w:id="12"/>
    </w:p>
    <w:p w14:paraId="684741F5" w14:textId="77777777" w:rsidR="00127813" w:rsidRPr="00F71550" w:rsidRDefault="00127813" w:rsidP="0054762E">
      <w:pPr>
        <w:pStyle w:val="Heading2"/>
        <w:rPr>
          <w:lang w:val="ro-RO"/>
        </w:rPr>
      </w:pPr>
    </w:p>
    <w:p w14:paraId="10BA326B" w14:textId="011B9A3E" w:rsidR="00127813" w:rsidRPr="00F71550" w:rsidRDefault="00201BC4" w:rsidP="00C51BB6">
      <w:pPr>
        <w:pStyle w:val="Heading3"/>
        <w:rPr>
          <w:lang w:val="ro-RO"/>
        </w:rPr>
      </w:pPr>
      <w:r w:rsidRPr="00F71550">
        <w:rPr>
          <w:lang w:val="ro-RO"/>
        </w:rPr>
        <w:t xml:space="preserve">5.1 </w:t>
      </w:r>
      <w:r w:rsidR="00127813" w:rsidRPr="00F71550">
        <w:rPr>
          <w:lang w:val="ro-RO"/>
        </w:rPr>
        <w:t>Independenţă, integritate şi obiectivitate</w:t>
      </w:r>
    </w:p>
    <w:p w14:paraId="522CE140" w14:textId="77777777" w:rsidR="00366D1E" w:rsidRPr="00F71550" w:rsidRDefault="00366D1E" w:rsidP="00C51BB6">
      <w:pPr>
        <w:pStyle w:val="Heading3"/>
        <w:rPr>
          <w:lang w:val="ro-RO"/>
        </w:rPr>
        <w:sectPr w:rsidR="00366D1E" w:rsidRPr="00F71550" w:rsidSect="00F170C7">
          <w:type w:val="continuous"/>
          <w:pgSz w:w="11906" w:h="16838" w:code="9"/>
          <w:pgMar w:top="1474" w:right="1021" w:bottom="1474" w:left="1021" w:header="567" w:footer="567" w:gutter="0"/>
          <w:cols w:space="708"/>
          <w:docGrid w:linePitch="360"/>
        </w:sectPr>
      </w:pPr>
    </w:p>
    <w:p w14:paraId="1ECA3ECD" w14:textId="30CF13DB" w:rsidR="003635B3" w:rsidRPr="00060035" w:rsidRDefault="00363AB9" w:rsidP="00127813">
      <w:pPr>
        <w:pStyle w:val="BodyText"/>
        <w:rPr>
          <w:lang w:val="ro-RO"/>
        </w:rPr>
      </w:pPr>
      <w:r>
        <w:rPr>
          <w:noProof/>
          <w:lang w:val="en-US"/>
        </w:rPr>
        <w:drawing>
          <wp:inline distT="0" distB="0" distL="0" distR="0" wp14:anchorId="5AC33346" wp14:editId="4041A120">
            <wp:extent cx="3059430" cy="2034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RGB_R_NL_JA_D2_01861.bmp"/>
                    <pic:cNvPicPr/>
                  </pic:nvPicPr>
                  <pic:blipFill>
                    <a:blip r:embed="rId25">
                      <a:extLst>
                        <a:ext uri="{28A0092B-C50C-407E-A947-70E740481C1C}">
                          <a14:useLocalDpi xmlns:a14="http://schemas.microsoft.com/office/drawing/2010/main" val="0"/>
                        </a:ext>
                      </a:extLst>
                    </a:blip>
                    <a:stretch>
                      <a:fillRect/>
                    </a:stretch>
                  </pic:blipFill>
                  <pic:spPr>
                    <a:xfrm>
                      <a:off x="0" y="0"/>
                      <a:ext cx="3059430" cy="2034540"/>
                    </a:xfrm>
                    <a:prstGeom prst="rect">
                      <a:avLst/>
                    </a:prstGeom>
                  </pic:spPr>
                </pic:pic>
              </a:graphicData>
            </a:graphic>
          </wp:inline>
        </w:drawing>
      </w:r>
      <w:r w:rsidR="00127813" w:rsidRPr="00F71550">
        <w:rPr>
          <w:lang w:val="ro-RO"/>
        </w:rPr>
        <w:t>Partenerii noştri ştiu că sunt responsabili pentru consultarea cu experţii tehnici şi pentru managementul riscului şi al calităţii din firmă, atunci când este necesar, şi pentru comunicarea către client a cazurilor în care un tratament contabil nu este cor</w:t>
      </w:r>
      <w:r w:rsidR="00127813" w:rsidRPr="00060035">
        <w:rPr>
          <w:lang w:val="ro-RO"/>
        </w:rPr>
        <w:t xml:space="preserve">ect. Partenerul </w:t>
      </w:r>
      <w:r w:rsidR="0099097F">
        <w:rPr>
          <w:lang w:val="ro-RO"/>
        </w:rPr>
        <w:t>responsabil cu independenţ</w:t>
      </w:r>
      <w:r w:rsidR="00253455" w:rsidRPr="00F71550">
        <w:rPr>
          <w:lang w:val="ro-RO"/>
        </w:rPr>
        <w:t xml:space="preserve">a la nivel regional, </w:t>
      </w:r>
      <w:r w:rsidR="00253455" w:rsidRPr="00966AC3">
        <w:rPr>
          <w:lang w:val="ro-RO"/>
        </w:rPr>
        <w:t>cu suportul partenerilor responsabili pentru independen</w:t>
      </w:r>
      <w:r w:rsidR="0099097F" w:rsidRPr="00966AC3">
        <w:rPr>
          <w:lang w:val="ro-RO"/>
        </w:rPr>
        <w:t>ţă</w:t>
      </w:r>
      <w:r w:rsidR="00253455" w:rsidRPr="00966AC3">
        <w:rPr>
          <w:lang w:val="ro-RO"/>
        </w:rPr>
        <w:t xml:space="preserve"> din teritorii,</w:t>
      </w:r>
      <w:r w:rsidR="00253455" w:rsidRPr="00F71550">
        <w:rPr>
          <w:lang w:val="ro-RO"/>
        </w:rPr>
        <w:t xml:space="preserve"> </w:t>
      </w:r>
      <w:r w:rsidR="00127813" w:rsidRPr="00F71550">
        <w:rPr>
          <w:lang w:val="ro-RO"/>
        </w:rPr>
        <w:t>monitorizează cu stricteţe cerinţele de reglementare, profesionale şi de independenţă ale PwC legate de interesele financiare şi relaţiile de afaceri cu clienţii</w:t>
      </w:r>
      <w:r w:rsidR="00253455" w:rsidRPr="00F71550">
        <w:rPr>
          <w:lang w:val="ro-RO"/>
        </w:rPr>
        <w:t xml:space="preserve"> serviciilor </w:t>
      </w:r>
      <w:r w:rsidR="00253455" w:rsidRPr="00060035">
        <w:rPr>
          <w:lang w:val="ro-RO"/>
        </w:rPr>
        <w:t>de audit</w:t>
      </w:r>
      <w:r w:rsidR="00060035">
        <w:rPr>
          <w:lang w:val="ro-RO"/>
        </w:rPr>
        <w:t xml:space="preserve"> financiar </w:t>
      </w:r>
      <w:r w:rsidR="00253455" w:rsidRPr="00060035">
        <w:rPr>
          <w:lang w:val="ro-RO"/>
        </w:rPr>
        <w:t xml:space="preserve">si </w:t>
      </w:r>
      <w:r w:rsidR="00615021">
        <w:rPr>
          <w:lang w:val="ro-RO"/>
        </w:rPr>
        <w:t>a altor</w:t>
      </w:r>
      <w:r w:rsidR="00253455" w:rsidRPr="00060035">
        <w:rPr>
          <w:lang w:val="ro-RO"/>
        </w:rPr>
        <w:t xml:space="preserve"> servicii de asigurare</w:t>
      </w:r>
      <w:r w:rsidR="00127813" w:rsidRPr="00060035">
        <w:rPr>
          <w:lang w:val="ro-RO"/>
        </w:rPr>
        <w:t>.</w:t>
      </w:r>
    </w:p>
    <w:p w14:paraId="4FD7FD30" w14:textId="74984DC1" w:rsidR="00390998" w:rsidRPr="00F71550" w:rsidRDefault="00127813" w:rsidP="00127813">
      <w:pPr>
        <w:pStyle w:val="BodyText"/>
        <w:rPr>
          <w:lang w:val="ro-RO"/>
        </w:rPr>
      </w:pPr>
      <w:r w:rsidRPr="00060035">
        <w:rPr>
          <w:lang w:val="ro-RO"/>
        </w:rPr>
        <w:t>Firma, ca parte a Reţelei Globale PwC, a implementat un program de respectare a independenţei şi un sistem de monitorizare</w:t>
      </w:r>
      <w:r w:rsidR="0099097F">
        <w:rPr>
          <w:lang w:val="ro-RO"/>
        </w:rPr>
        <w:t xml:space="preserve"> ş</w:t>
      </w:r>
      <w:r w:rsidR="00FA4D4A" w:rsidRPr="00F71550">
        <w:rPr>
          <w:lang w:val="ro-RO"/>
        </w:rPr>
        <w:t xml:space="preserve">i control care </w:t>
      </w:r>
      <w:r w:rsidRPr="00F71550">
        <w:rPr>
          <w:lang w:val="ro-RO"/>
        </w:rPr>
        <w:t>cuprinde următoarele elemente-cheie:</w:t>
      </w:r>
    </w:p>
    <w:p w14:paraId="2C18F58D" w14:textId="77777777" w:rsidR="00127813" w:rsidRPr="004F3E1D" w:rsidRDefault="00127813" w:rsidP="003635B3">
      <w:pPr>
        <w:pStyle w:val="ListNumber"/>
        <w:numPr>
          <w:ilvl w:val="0"/>
          <w:numId w:val="24"/>
        </w:numPr>
        <w:rPr>
          <w:lang w:val="ro-RO"/>
        </w:rPr>
      </w:pPr>
      <w:r w:rsidRPr="004F3E1D">
        <w:rPr>
          <w:lang w:val="ro-RO"/>
        </w:rPr>
        <w:t>Politici şi proceduri scrise de independenţă;</w:t>
      </w:r>
    </w:p>
    <w:p w14:paraId="5490F744" w14:textId="77777777" w:rsidR="00127813" w:rsidRPr="004F3E1D" w:rsidRDefault="00127813" w:rsidP="003635B3">
      <w:pPr>
        <w:pStyle w:val="ListNumber"/>
        <w:numPr>
          <w:ilvl w:val="0"/>
          <w:numId w:val="24"/>
        </w:numPr>
        <w:rPr>
          <w:lang w:val="ro-RO"/>
        </w:rPr>
      </w:pPr>
      <w:r w:rsidRPr="004F3E1D">
        <w:rPr>
          <w:lang w:val="ro-RO"/>
        </w:rPr>
        <w:t>Un sistem automat de monitorizare şi o listă a entităţilor pentru care există anumite limitări;</w:t>
      </w:r>
    </w:p>
    <w:p w14:paraId="586ACBC3" w14:textId="77777777" w:rsidR="00127813" w:rsidRPr="004F3E1D" w:rsidRDefault="00127813" w:rsidP="003635B3">
      <w:pPr>
        <w:pStyle w:val="ListNumber"/>
        <w:numPr>
          <w:ilvl w:val="0"/>
          <w:numId w:val="24"/>
        </w:numPr>
        <w:rPr>
          <w:lang w:val="ro-RO"/>
        </w:rPr>
      </w:pPr>
      <w:r w:rsidRPr="004F3E1D">
        <w:rPr>
          <w:lang w:val="ro-RO"/>
        </w:rPr>
        <w:t>Pregătire profesională continuă cu privire la independenţă;</w:t>
      </w:r>
    </w:p>
    <w:p w14:paraId="1417CC70" w14:textId="1F56825E" w:rsidR="006567B6" w:rsidRPr="004F3E1D" w:rsidRDefault="006567B6" w:rsidP="003635B3">
      <w:pPr>
        <w:pStyle w:val="ListNumber"/>
        <w:numPr>
          <w:ilvl w:val="0"/>
          <w:numId w:val="24"/>
        </w:numPr>
        <w:rPr>
          <w:lang w:val="ro-RO"/>
        </w:rPr>
      </w:pPr>
      <w:r w:rsidRPr="004F3E1D">
        <w:rPr>
          <w:lang w:val="ro-RO"/>
        </w:rPr>
        <w:t>Toți partenerii și angajați</w:t>
      </w:r>
      <w:r w:rsidR="0099097F">
        <w:rPr>
          <w:lang w:val="ro-RO"/>
        </w:rPr>
        <w:t>i au obligația să-și confirme a</w:t>
      </w:r>
      <w:r w:rsidRPr="004F3E1D">
        <w:rPr>
          <w:lang w:val="ro-RO"/>
        </w:rPr>
        <w:t xml:space="preserve">nual independența. </w:t>
      </w:r>
    </w:p>
    <w:p w14:paraId="700A9AEF" w14:textId="77777777" w:rsidR="00127813" w:rsidRPr="004F3E1D" w:rsidRDefault="00127813" w:rsidP="003635B3">
      <w:pPr>
        <w:pStyle w:val="ListNumber"/>
        <w:numPr>
          <w:ilvl w:val="0"/>
          <w:numId w:val="24"/>
        </w:numPr>
        <w:rPr>
          <w:lang w:val="ro-RO"/>
        </w:rPr>
      </w:pPr>
      <w:r w:rsidRPr="004F3E1D">
        <w:rPr>
          <w:lang w:val="ro-RO"/>
        </w:rPr>
        <w:t>Responsabilitatea conducerii referitoare la independenţă, sistemele şi controalele noastre;</w:t>
      </w:r>
    </w:p>
    <w:p w14:paraId="61E6B025" w14:textId="77777777" w:rsidR="00127813" w:rsidRPr="004F3E1D" w:rsidRDefault="00127813" w:rsidP="003635B3">
      <w:pPr>
        <w:pStyle w:val="ListNumber"/>
        <w:numPr>
          <w:ilvl w:val="0"/>
          <w:numId w:val="24"/>
        </w:numPr>
        <w:rPr>
          <w:lang w:val="ro-RO"/>
        </w:rPr>
      </w:pPr>
      <w:r w:rsidRPr="004F3E1D">
        <w:rPr>
          <w:lang w:val="ro-RO"/>
        </w:rPr>
        <w:t>Monitorizare internă a sistemului şi controalelor de independenţă;</w:t>
      </w:r>
    </w:p>
    <w:p w14:paraId="6A0055E1" w14:textId="77777777" w:rsidR="00127813" w:rsidRPr="004F3E1D" w:rsidRDefault="00127813" w:rsidP="003635B3">
      <w:pPr>
        <w:pStyle w:val="ListNumber"/>
        <w:numPr>
          <w:ilvl w:val="0"/>
          <w:numId w:val="24"/>
        </w:numPr>
        <w:rPr>
          <w:lang w:val="ro-RO"/>
        </w:rPr>
      </w:pPr>
      <w:r w:rsidRPr="004F3E1D">
        <w:rPr>
          <w:lang w:val="ro-RO"/>
        </w:rPr>
        <w:t>Un concept de„tone at the top"adecvat şi o cultură referitoare la independenţă;</w:t>
      </w:r>
    </w:p>
    <w:p w14:paraId="29EB7BCC" w14:textId="77777777" w:rsidR="00127813" w:rsidRPr="004F3E1D" w:rsidRDefault="00127813" w:rsidP="003635B3">
      <w:pPr>
        <w:pStyle w:val="ListNumber"/>
        <w:numPr>
          <w:ilvl w:val="0"/>
          <w:numId w:val="24"/>
        </w:numPr>
        <w:rPr>
          <w:lang w:val="ro-RO"/>
        </w:rPr>
      </w:pPr>
      <w:r w:rsidRPr="004F3E1D">
        <w:rPr>
          <w:lang w:val="ro-RO"/>
        </w:rPr>
        <w:t>Raportarea promptă a negocierilor de angajare purtate de personalul nostru cu clienţii;</w:t>
      </w:r>
    </w:p>
    <w:p w14:paraId="49F8F988" w14:textId="77777777" w:rsidR="00127813" w:rsidRPr="004F3E1D" w:rsidRDefault="00127813" w:rsidP="003635B3">
      <w:pPr>
        <w:pStyle w:val="ListNumber"/>
        <w:numPr>
          <w:ilvl w:val="0"/>
          <w:numId w:val="24"/>
        </w:numPr>
        <w:rPr>
          <w:lang w:val="ro-RO"/>
        </w:rPr>
      </w:pPr>
      <w:r w:rsidRPr="004F3E1D">
        <w:rPr>
          <w:lang w:val="ro-RO"/>
        </w:rPr>
        <w:t>Raportarea de către angajati, a încălcărilor, potenţiale sau aparente, ale independenţei;</w:t>
      </w:r>
    </w:p>
    <w:p w14:paraId="6F89A7A0" w14:textId="77777777" w:rsidR="00127813" w:rsidRPr="004F3E1D" w:rsidRDefault="00127813" w:rsidP="003635B3">
      <w:pPr>
        <w:pStyle w:val="ListNumber"/>
        <w:numPr>
          <w:ilvl w:val="0"/>
          <w:numId w:val="24"/>
        </w:numPr>
        <w:rPr>
          <w:lang w:val="ro-RO"/>
        </w:rPr>
      </w:pPr>
      <w:r w:rsidRPr="004F3E1D">
        <w:rPr>
          <w:lang w:val="ro-RO"/>
        </w:rPr>
        <w:t>Politici şi proceduri disciplinare;</w:t>
      </w:r>
    </w:p>
    <w:p w14:paraId="0EF0A16F" w14:textId="77777777" w:rsidR="00127813" w:rsidRPr="004F3E1D" w:rsidRDefault="00127813" w:rsidP="003635B3">
      <w:pPr>
        <w:pStyle w:val="ListNumber"/>
        <w:numPr>
          <w:ilvl w:val="0"/>
          <w:numId w:val="24"/>
        </w:numPr>
        <w:rPr>
          <w:lang w:val="ro-RO"/>
        </w:rPr>
      </w:pPr>
      <w:r w:rsidRPr="004F3E1D">
        <w:rPr>
          <w:lang w:val="ro-RO"/>
        </w:rPr>
        <w:t>Controale ale relaţiilor şi alianţelor de afaceri, ale comisioanelor şi onorariilor condiţionate.</w:t>
      </w:r>
    </w:p>
    <w:p w14:paraId="406DDFFD" w14:textId="74219F2C" w:rsidR="00127813" w:rsidRPr="00F71550" w:rsidRDefault="00127813" w:rsidP="00127813">
      <w:pPr>
        <w:pStyle w:val="BodyText"/>
        <w:rPr>
          <w:lang w:val="ro-RO"/>
        </w:rPr>
      </w:pPr>
      <w:r w:rsidRPr="00F71550">
        <w:rPr>
          <w:lang w:val="ro-RO"/>
        </w:rPr>
        <w:t xml:space="preserve">Acest </w:t>
      </w:r>
      <w:r w:rsidR="00FA4D4A" w:rsidRPr="00F71550">
        <w:rPr>
          <w:lang w:val="ro-RO"/>
        </w:rPr>
        <w:t>program</w:t>
      </w:r>
      <w:r w:rsidR="00FA4D4A" w:rsidRPr="00060035">
        <w:rPr>
          <w:lang w:val="ro-RO"/>
        </w:rPr>
        <w:t xml:space="preserve"> </w:t>
      </w:r>
      <w:r w:rsidR="00B818DF" w:rsidRPr="00060035">
        <w:rPr>
          <w:lang w:val="ro-RO"/>
        </w:rPr>
        <w:t>cere</w:t>
      </w:r>
      <w:r w:rsidRPr="00060035">
        <w:rPr>
          <w:lang w:val="ro-RO"/>
        </w:rPr>
        <w:t xml:space="preserve"> ca partenerii şi personalul să examineze şi să documenteze toate aspectele referitoare la independenţa firmei, legat de acceptarea fie a unui nou client, fie a unui anumit angajament de audit. </w:t>
      </w:r>
      <w:r w:rsidR="0099097F">
        <w:rPr>
          <w:lang w:val="ro-RO"/>
        </w:rPr>
        <w:t>Î</w:t>
      </w:r>
      <w:r w:rsidRPr="00060035">
        <w:rPr>
          <w:lang w:val="ro-RO"/>
        </w:rPr>
        <w:t>nainte de acceptarea unui angajament</w:t>
      </w:r>
      <w:r w:rsidR="00201BC4" w:rsidRPr="00060035">
        <w:rPr>
          <w:lang w:val="ro-RO"/>
        </w:rPr>
        <w:t xml:space="preserve"> cu un client de audit,</w:t>
      </w:r>
      <w:r w:rsidR="0099097F">
        <w:rPr>
          <w:lang w:val="ro-RO"/>
        </w:rPr>
        <w:t xml:space="preserve"> pentru alte servicii decâ</w:t>
      </w:r>
      <w:r w:rsidR="002A213F" w:rsidRPr="00060035">
        <w:rPr>
          <w:lang w:val="ro-RO"/>
        </w:rPr>
        <w:t xml:space="preserve">t </w:t>
      </w:r>
      <w:r w:rsidR="00FA4D4A" w:rsidRPr="00060035">
        <w:rPr>
          <w:lang w:val="ro-RO"/>
        </w:rPr>
        <w:t>cele de asigurare,</w:t>
      </w:r>
      <w:r w:rsidRPr="00060035">
        <w:rPr>
          <w:lang w:val="ro-RO"/>
        </w:rPr>
        <w:t xml:space="preserve"> se fac verificări</w:t>
      </w:r>
      <w:r w:rsidR="002A213F" w:rsidRPr="00060035">
        <w:rPr>
          <w:lang w:val="ro-RO"/>
        </w:rPr>
        <w:t xml:space="preserve"> cu partenerul de audit respectiv</w:t>
      </w:r>
      <w:r w:rsidRPr="00060035">
        <w:rPr>
          <w:lang w:val="ro-RO"/>
        </w:rPr>
        <w:t xml:space="preserve"> </w:t>
      </w:r>
      <w:r w:rsidR="002A213F" w:rsidRPr="00F71550">
        <w:rPr>
          <w:lang w:val="ro-RO"/>
        </w:rPr>
        <w:t>privind permisibilitatea acelor servicii</w:t>
      </w:r>
      <w:r w:rsidR="00201BC4" w:rsidRPr="00F71550">
        <w:rPr>
          <w:lang w:val="ro-RO"/>
        </w:rPr>
        <w:t>. Angajamentul este</w:t>
      </w:r>
      <w:r w:rsidR="002A213F" w:rsidRPr="00F71550">
        <w:rPr>
          <w:lang w:val="ro-RO"/>
        </w:rPr>
        <w:t xml:space="preserve"> accept</w:t>
      </w:r>
      <w:r w:rsidR="00201BC4" w:rsidRPr="00F71550">
        <w:rPr>
          <w:lang w:val="ro-RO"/>
        </w:rPr>
        <w:t>at</w:t>
      </w:r>
      <w:r w:rsidR="0099097F">
        <w:rPr>
          <w:lang w:val="ro-RO"/>
        </w:rPr>
        <w:t xml:space="preserve"> doar î</w:t>
      </w:r>
      <w:r w:rsidR="002A213F" w:rsidRPr="00F71550">
        <w:rPr>
          <w:lang w:val="ro-RO"/>
        </w:rPr>
        <w:t>n</w:t>
      </w:r>
      <w:r w:rsidRPr="00F71550">
        <w:rPr>
          <w:lang w:val="ro-RO"/>
        </w:rPr>
        <w:t xml:space="preserve"> cazul în care partenerul </w:t>
      </w:r>
      <w:r w:rsidR="002A213F" w:rsidRPr="00F71550">
        <w:rPr>
          <w:lang w:val="ro-RO"/>
        </w:rPr>
        <w:t xml:space="preserve">de audit </w:t>
      </w:r>
      <w:r w:rsidRPr="00F71550">
        <w:rPr>
          <w:lang w:val="ro-RO"/>
        </w:rPr>
        <w:t xml:space="preserve">confirmă că </w:t>
      </w:r>
      <w:r w:rsidR="00201BC4" w:rsidRPr="00F71550">
        <w:rPr>
          <w:lang w:val="ro-RO"/>
        </w:rPr>
        <w:t xml:space="preserve">serviciile </w:t>
      </w:r>
      <w:r w:rsidRPr="00F71550">
        <w:rPr>
          <w:lang w:val="ro-RO"/>
        </w:rPr>
        <w:t>propus</w:t>
      </w:r>
      <w:r w:rsidR="00201BC4" w:rsidRPr="00F71550">
        <w:rPr>
          <w:lang w:val="ro-RO"/>
        </w:rPr>
        <w:t>e</w:t>
      </w:r>
      <w:r w:rsidRPr="00F71550">
        <w:rPr>
          <w:lang w:val="ro-RO"/>
        </w:rPr>
        <w:t xml:space="preserve"> </w:t>
      </w:r>
      <w:r w:rsidR="00201BC4" w:rsidRPr="00F71550">
        <w:rPr>
          <w:lang w:val="ro-RO"/>
        </w:rPr>
        <w:t>respect</w:t>
      </w:r>
      <w:r w:rsidR="0099097F">
        <w:rPr>
          <w:lang w:val="ro-RO"/>
        </w:rPr>
        <w:t>ă</w:t>
      </w:r>
      <w:r w:rsidRPr="00F71550">
        <w:rPr>
          <w:lang w:val="ro-RO"/>
        </w:rPr>
        <w:t xml:space="preserve"> </w:t>
      </w:r>
      <w:r w:rsidR="002A213F" w:rsidRPr="00F71550">
        <w:rPr>
          <w:lang w:val="ro-RO"/>
        </w:rPr>
        <w:t xml:space="preserve">cerintele </w:t>
      </w:r>
      <w:r w:rsidRPr="00F71550">
        <w:rPr>
          <w:lang w:val="ro-RO"/>
        </w:rPr>
        <w:t xml:space="preserve"> de independenţă.  </w:t>
      </w:r>
    </w:p>
    <w:p w14:paraId="5236BD62" w14:textId="71EE687E" w:rsidR="00127813" w:rsidRPr="00F71550" w:rsidRDefault="00127813" w:rsidP="00127813">
      <w:pPr>
        <w:pStyle w:val="BodyText"/>
        <w:rPr>
          <w:lang w:val="ro-RO"/>
        </w:rPr>
      </w:pPr>
      <w:r w:rsidRPr="00F71550">
        <w:rPr>
          <w:lang w:val="ro-RO"/>
        </w:rPr>
        <w:t xml:space="preserve">Un aspect important al culturii noastre legate de </w:t>
      </w:r>
      <w:r w:rsidR="008A17A2" w:rsidRPr="00F71550">
        <w:rPr>
          <w:lang w:val="ro-RO"/>
        </w:rPr>
        <w:t>independență</w:t>
      </w:r>
      <w:r w:rsidRPr="00F71550">
        <w:rPr>
          <w:lang w:val="ro-RO"/>
        </w:rPr>
        <w:t xml:space="preserve"> este suportul </w:t>
      </w:r>
      <w:r w:rsidR="00201BC4" w:rsidRPr="00F71550">
        <w:rPr>
          <w:lang w:val="ro-RO"/>
        </w:rPr>
        <w:t xml:space="preserve">organizat la nivel central </w:t>
      </w:r>
      <w:r w:rsidR="0099097F">
        <w:rPr>
          <w:lang w:val="ro-RO"/>
        </w:rPr>
        <w:t>ş</w:t>
      </w:r>
      <w:r w:rsidR="007773E6" w:rsidRPr="00F71550">
        <w:rPr>
          <w:lang w:val="ro-RO"/>
        </w:rPr>
        <w:t>i</w:t>
      </w:r>
      <w:r w:rsidR="00201BC4" w:rsidRPr="00F71550">
        <w:rPr>
          <w:lang w:val="ro-RO"/>
        </w:rPr>
        <w:t xml:space="preserve"> oferit</w:t>
      </w:r>
      <w:r w:rsidR="008A17A2">
        <w:rPr>
          <w:lang w:val="ro-RO"/>
        </w:rPr>
        <w:t xml:space="preserve"> </w:t>
      </w:r>
      <w:r w:rsidRPr="00F71550">
        <w:rPr>
          <w:lang w:val="ro-RO"/>
        </w:rPr>
        <w:t xml:space="preserve">partenerilor </w:t>
      </w:r>
      <w:r w:rsidR="0099097F">
        <w:rPr>
          <w:lang w:val="ro-RO"/>
        </w:rPr>
        <w:t>ş</w:t>
      </w:r>
      <w:r w:rsidR="00201BC4" w:rsidRPr="00F71550">
        <w:rPr>
          <w:lang w:val="ro-RO"/>
        </w:rPr>
        <w:t xml:space="preserve">i </w:t>
      </w:r>
      <w:r w:rsidR="008A17A2" w:rsidRPr="00F71550">
        <w:rPr>
          <w:lang w:val="ro-RO"/>
        </w:rPr>
        <w:t>angajaților</w:t>
      </w:r>
      <w:r w:rsidR="008A17A2">
        <w:rPr>
          <w:lang w:val="ro-RO"/>
        </w:rPr>
        <w:t xml:space="preserve"> </w:t>
      </w:r>
      <w:r w:rsidR="007773E6" w:rsidRPr="00F71550">
        <w:rPr>
          <w:lang w:val="ro-RO"/>
        </w:rPr>
        <w:t>pentru</w:t>
      </w:r>
      <w:r w:rsidRPr="00F71550">
        <w:rPr>
          <w:lang w:val="ro-RO"/>
        </w:rPr>
        <w:t xml:space="preserve"> probleme </w:t>
      </w:r>
      <w:r w:rsidR="007773E6" w:rsidRPr="00F71550">
        <w:rPr>
          <w:lang w:val="ro-RO"/>
        </w:rPr>
        <w:t xml:space="preserve"> </w:t>
      </w:r>
      <w:r w:rsidRPr="00F71550">
        <w:rPr>
          <w:lang w:val="ro-RO"/>
        </w:rPr>
        <w:t xml:space="preserve">legate de </w:t>
      </w:r>
      <w:r w:rsidR="00201BC4" w:rsidRPr="00F71550">
        <w:rPr>
          <w:lang w:val="ro-RO"/>
        </w:rPr>
        <w:t>independen</w:t>
      </w:r>
      <w:r w:rsidR="0099097F">
        <w:rPr>
          <w:lang w:val="ro-RO"/>
        </w:rPr>
        <w:t>ţă</w:t>
      </w:r>
      <w:r w:rsidR="00201BC4" w:rsidRPr="00F71550">
        <w:rPr>
          <w:lang w:val="ro-RO"/>
        </w:rPr>
        <w:t xml:space="preserve"> cu privire la </w:t>
      </w:r>
      <w:r w:rsidR="008A17A2" w:rsidRPr="00F71550">
        <w:rPr>
          <w:lang w:val="ro-RO"/>
        </w:rPr>
        <w:t>relațiile</w:t>
      </w:r>
      <w:r w:rsidR="00201BC4" w:rsidRPr="00F71550">
        <w:rPr>
          <w:lang w:val="ro-RO"/>
        </w:rPr>
        <w:t xml:space="preserve"> </w:t>
      </w:r>
      <w:r w:rsidR="00201BC4" w:rsidRPr="00F71550">
        <w:rPr>
          <w:lang w:val="ro-RO"/>
        </w:rPr>
        <w:lastRenderedPageBreak/>
        <w:t>personale, servicii</w:t>
      </w:r>
      <w:r w:rsidR="007773E6" w:rsidRPr="00F71550">
        <w:rPr>
          <w:lang w:val="ro-RO"/>
        </w:rPr>
        <w:t>le</w:t>
      </w:r>
      <w:r w:rsidR="00201BC4" w:rsidRPr="00F71550">
        <w:rPr>
          <w:lang w:val="ro-RO"/>
        </w:rPr>
        <w:t xml:space="preserve"> non-audit, determinarea onorariilor sau alte tipuri de </w:t>
      </w:r>
      <w:r w:rsidR="008A17A2" w:rsidRPr="00F71550">
        <w:rPr>
          <w:lang w:val="ro-RO"/>
        </w:rPr>
        <w:t>relații</w:t>
      </w:r>
      <w:r w:rsidR="00201BC4" w:rsidRPr="00F71550">
        <w:rPr>
          <w:lang w:val="ro-RO"/>
        </w:rPr>
        <w:t>.</w:t>
      </w:r>
      <w:r w:rsidRPr="00F71550">
        <w:rPr>
          <w:lang w:val="ro-RO"/>
        </w:rPr>
        <w:t xml:space="preserve"> </w:t>
      </w:r>
    </w:p>
    <w:p w14:paraId="190C3597" w14:textId="3D926B42" w:rsidR="00127813" w:rsidRPr="00F71550" w:rsidRDefault="00127813" w:rsidP="00127813">
      <w:pPr>
        <w:pStyle w:val="BodyText"/>
        <w:rPr>
          <w:lang w:val="ro-RO"/>
        </w:rPr>
      </w:pPr>
      <w:r w:rsidRPr="00F71550">
        <w:rPr>
          <w:lang w:val="ro-RO"/>
        </w:rPr>
        <w:t xml:space="preserve">Atunci când clienţii nu acceptă recomandările contabile clare, rezultatele auditului </w:t>
      </w:r>
      <w:r w:rsidR="007773E6" w:rsidRPr="00F71550">
        <w:rPr>
          <w:lang w:val="ro-RO"/>
        </w:rPr>
        <w:t xml:space="preserve">pe </w:t>
      </w:r>
      <w:r w:rsidRPr="00F71550">
        <w:rPr>
          <w:lang w:val="ro-RO"/>
        </w:rPr>
        <w:t xml:space="preserve">probleme semnificative, sau se comportă într-un mod neetic, firma </w:t>
      </w:r>
      <w:r w:rsidR="007773E6" w:rsidRPr="00F71550">
        <w:rPr>
          <w:lang w:val="ro-RO"/>
        </w:rPr>
        <w:t>ofer</w:t>
      </w:r>
      <w:r w:rsidR="0099097F">
        <w:rPr>
          <w:lang w:val="ro-RO"/>
        </w:rPr>
        <w:t>ă</w:t>
      </w:r>
      <w:r w:rsidR="007773E6" w:rsidRPr="00F71550">
        <w:rPr>
          <w:lang w:val="ro-RO"/>
        </w:rPr>
        <w:t xml:space="preserve"> sprijin </w:t>
      </w:r>
      <w:r w:rsidRPr="00F71550">
        <w:rPr>
          <w:lang w:val="ro-RO"/>
        </w:rPr>
        <w:t>partenerul</w:t>
      </w:r>
      <w:r w:rsidR="007773E6" w:rsidRPr="00F71550">
        <w:rPr>
          <w:lang w:val="ro-RO"/>
        </w:rPr>
        <w:t>ui</w:t>
      </w:r>
      <w:r w:rsidRPr="00F71550">
        <w:rPr>
          <w:lang w:val="ro-RO"/>
        </w:rPr>
        <w:t xml:space="preserve"> de </w:t>
      </w:r>
      <w:r w:rsidR="007773E6" w:rsidRPr="00F71550">
        <w:rPr>
          <w:lang w:val="ro-RO"/>
        </w:rPr>
        <w:t xml:space="preserve">misiune </w:t>
      </w:r>
      <w:r w:rsidRPr="00F71550">
        <w:rPr>
          <w:lang w:val="ro-RO"/>
        </w:rPr>
        <w:t>în luarea deciziilor adecvate legate de raportare, chiar dacă aceasta înseamnă încetarea relaţiei profesionale cu acei clienţi</w:t>
      </w:r>
      <w:r w:rsidR="007773E6" w:rsidRPr="00F71550">
        <w:rPr>
          <w:lang w:val="ro-RO"/>
        </w:rPr>
        <w:t xml:space="preserve"> sau neacceptarea unui angajament</w:t>
      </w:r>
      <w:r w:rsidRPr="00F71550">
        <w:rPr>
          <w:lang w:val="ro-RO"/>
        </w:rPr>
        <w:t>.</w:t>
      </w:r>
    </w:p>
    <w:p w14:paraId="447AA853" w14:textId="77777777" w:rsidR="000D7569" w:rsidRPr="00F71550" w:rsidRDefault="000D7569">
      <w:pPr>
        <w:pStyle w:val="BodyText"/>
        <w:rPr>
          <w:lang w:val="ro-RO"/>
        </w:rPr>
      </w:pPr>
    </w:p>
    <w:p w14:paraId="0733C710" w14:textId="77777777" w:rsidR="00C51BB6" w:rsidRDefault="00C51BB6">
      <w:pPr>
        <w:pStyle w:val="BodyText"/>
        <w:rPr>
          <w:lang w:val="ro-RO"/>
        </w:rPr>
      </w:pPr>
    </w:p>
    <w:p w14:paraId="11465487" w14:textId="77777777" w:rsidR="00C51BB6" w:rsidRPr="00F71550" w:rsidRDefault="00C51BB6" w:rsidP="00C51BB6">
      <w:pPr>
        <w:pStyle w:val="Heading3"/>
        <w:rPr>
          <w:lang w:val="ro-RO"/>
        </w:rPr>
      </w:pPr>
      <w:bookmarkStart w:id="13" w:name="_Toc415574796"/>
      <w:r w:rsidRPr="00C51BB6">
        <w:rPr>
          <w:lang w:val="ro-RO"/>
        </w:rPr>
        <w:t>5.2 Declarația Conducerii privind independența</w:t>
      </w:r>
      <w:bookmarkEnd w:id="13"/>
      <w:r w:rsidRPr="00C51BB6">
        <w:rPr>
          <w:lang w:val="ro-RO"/>
        </w:rPr>
        <w:t xml:space="preserve"> </w:t>
      </w:r>
    </w:p>
    <w:p w14:paraId="3098499A" w14:textId="7DFA34DE" w:rsidR="000D7569" w:rsidRPr="00F71550" w:rsidRDefault="000D7569">
      <w:pPr>
        <w:pStyle w:val="BodyText"/>
        <w:rPr>
          <w:lang w:val="ro-RO"/>
        </w:rPr>
      </w:pPr>
      <w:r w:rsidRPr="00F71550">
        <w:rPr>
          <w:lang w:val="ro-RO"/>
        </w:rPr>
        <w:t xml:space="preserve">Conducerea </w:t>
      </w:r>
      <w:r w:rsidR="00006DC7">
        <w:rPr>
          <w:lang w:val="ro-RO"/>
        </w:rPr>
        <w:t>ÎCS PricewaterhouseCoopers Audit SRL</w:t>
      </w:r>
      <w:r w:rsidRPr="00F71550">
        <w:rPr>
          <w:lang w:val="ro-RO"/>
        </w:rPr>
        <w:t xml:space="preserve"> declară că procedurile privind respectarea independenței sunt consistente cu reglementările aplicabile.</w:t>
      </w:r>
    </w:p>
    <w:p w14:paraId="55A91F8C" w14:textId="12263FC3" w:rsidR="00127813" w:rsidRPr="00F71550" w:rsidRDefault="00127813" w:rsidP="00127813">
      <w:pPr>
        <w:pStyle w:val="BodyText"/>
        <w:rPr>
          <w:lang w:val="ro-RO"/>
        </w:rPr>
      </w:pPr>
      <w:r w:rsidRPr="00D173CE">
        <w:rPr>
          <w:lang w:val="ro-RO"/>
        </w:rPr>
        <w:t xml:space="preserve">Ultimul control intern legat de </w:t>
      </w:r>
      <w:r w:rsidR="008A17A2" w:rsidRPr="00D173CE">
        <w:rPr>
          <w:lang w:val="ro-RO"/>
        </w:rPr>
        <w:t>independență</w:t>
      </w:r>
      <w:r w:rsidR="007773E6" w:rsidRPr="00D173CE">
        <w:rPr>
          <w:lang w:val="ro-RO"/>
        </w:rPr>
        <w:t xml:space="preserve"> a fost </w:t>
      </w:r>
      <w:r w:rsidR="00615021" w:rsidRPr="00D173CE">
        <w:rPr>
          <w:lang w:val="ro-RO"/>
        </w:rPr>
        <w:t>realizat la nivel de regional pentru</w:t>
      </w:r>
      <w:r w:rsidR="007773E6" w:rsidRPr="00D173CE">
        <w:rPr>
          <w:lang w:val="ro-RO"/>
        </w:rPr>
        <w:t xml:space="preserve"> PricewaterhouseCoopers CEE si </w:t>
      </w:r>
      <w:r w:rsidR="004A20F4" w:rsidRPr="00D173CE">
        <w:rPr>
          <w:lang w:val="ro-RO"/>
        </w:rPr>
        <w:t xml:space="preserve">a avut loc în </w:t>
      </w:r>
      <w:r w:rsidR="00966AC3" w:rsidRPr="00D173CE">
        <w:rPr>
          <w:lang w:val="ro-RO"/>
        </w:rPr>
        <w:t>octombrie 2016</w:t>
      </w:r>
      <w:r w:rsidR="00615021" w:rsidRPr="00D173CE">
        <w:rPr>
          <w:lang w:val="ro-RO"/>
        </w:rPr>
        <w:t>.</w:t>
      </w:r>
    </w:p>
    <w:p w14:paraId="542C2EDA" w14:textId="77777777" w:rsidR="00366D1E" w:rsidRPr="00060035" w:rsidRDefault="00366D1E" w:rsidP="00127813">
      <w:pPr>
        <w:pStyle w:val="BodyText"/>
        <w:rPr>
          <w:lang w:val="ro-RO"/>
        </w:rPr>
      </w:pPr>
    </w:p>
    <w:p w14:paraId="3E0E37BD" w14:textId="77777777" w:rsidR="009D3684" w:rsidRPr="00060035" w:rsidRDefault="009D3684" w:rsidP="00127813">
      <w:pPr>
        <w:pStyle w:val="BodyText"/>
        <w:rPr>
          <w:lang w:val="ro-RO"/>
        </w:rPr>
      </w:pPr>
    </w:p>
    <w:p w14:paraId="427D1FA2" w14:textId="77777777" w:rsidR="0036405C" w:rsidRPr="00F71550" w:rsidRDefault="0036405C" w:rsidP="00127813">
      <w:pPr>
        <w:pStyle w:val="BodyText"/>
        <w:rPr>
          <w:highlight w:val="yellow"/>
          <w:lang w:val="ro-RO"/>
        </w:rPr>
        <w:sectPr w:rsidR="0036405C" w:rsidRPr="00F71550" w:rsidSect="00366D1E">
          <w:type w:val="continuous"/>
          <w:pgSz w:w="11906" w:h="16838" w:code="9"/>
          <w:pgMar w:top="1474" w:right="1021" w:bottom="1474" w:left="1021" w:header="567" w:footer="567" w:gutter="0"/>
          <w:cols w:num="2" w:space="227"/>
          <w:docGrid w:linePitch="360"/>
        </w:sectPr>
      </w:pPr>
    </w:p>
    <w:p w14:paraId="2DE0A1DB" w14:textId="3F266045" w:rsidR="00127813" w:rsidRPr="00F71550" w:rsidRDefault="00127813" w:rsidP="00687439">
      <w:pPr>
        <w:pStyle w:val="Heading2"/>
        <w:numPr>
          <w:ilvl w:val="0"/>
          <w:numId w:val="25"/>
        </w:numPr>
        <w:rPr>
          <w:lang w:val="ro-RO"/>
        </w:rPr>
      </w:pPr>
      <w:bookmarkStart w:id="14" w:name="_Toc415574797"/>
      <w:r w:rsidRPr="00F71550">
        <w:rPr>
          <w:lang w:val="ro-RO"/>
        </w:rPr>
        <w:t>Formarea profesională continuă a auditorilor statutari</w:t>
      </w:r>
      <w:bookmarkEnd w:id="14"/>
    </w:p>
    <w:p w14:paraId="1DAE1BD0" w14:textId="77777777" w:rsidR="00127813" w:rsidRPr="00F71550" w:rsidRDefault="00127813" w:rsidP="00127813">
      <w:pPr>
        <w:pStyle w:val="BodyText"/>
        <w:rPr>
          <w:lang w:val="ro-RO"/>
        </w:rPr>
      </w:pPr>
    </w:p>
    <w:p w14:paraId="3B6DB874" w14:textId="77777777" w:rsidR="00366D1E" w:rsidRPr="00F71550" w:rsidRDefault="00366D1E" w:rsidP="00127813">
      <w:pPr>
        <w:pStyle w:val="BodyText"/>
        <w:rPr>
          <w:lang w:val="ro-RO"/>
        </w:rPr>
        <w:sectPr w:rsidR="00366D1E" w:rsidRPr="00F71550" w:rsidSect="00F170C7">
          <w:type w:val="continuous"/>
          <w:pgSz w:w="11906" w:h="16838" w:code="9"/>
          <w:pgMar w:top="1474" w:right="1021" w:bottom="1474" w:left="1021" w:header="567" w:footer="567" w:gutter="0"/>
          <w:cols w:space="708"/>
          <w:docGrid w:linePitch="360"/>
        </w:sectPr>
      </w:pPr>
    </w:p>
    <w:p w14:paraId="7B4A1553" w14:textId="603D910A" w:rsidR="00366D1E" w:rsidRPr="00060035" w:rsidRDefault="00127813" w:rsidP="00127813">
      <w:pPr>
        <w:pStyle w:val="BodyText"/>
        <w:rPr>
          <w:lang w:val="ro-RO"/>
        </w:rPr>
      </w:pPr>
      <w:r w:rsidRPr="00F71550">
        <w:rPr>
          <w:lang w:val="ro-RO"/>
        </w:rPr>
        <w:t xml:space="preserve">După cum se arată în secţiunea anterioară referitoare la </w:t>
      </w:r>
      <w:r w:rsidR="008A17A2">
        <w:rPr>
          <w:lang w:val="ro-RO"/>
        </w:rPr>
        <w:t xml:space="preserve">calitatea </w:t>
      </w:r>
      <w:r w:rsidRPr="00F71550">
        <w:rPr>
          <w:lang w:val="ro-RO"/>
        </w:rPr>
        <w:t>auditul</w:t>
      </w:r>
      <w:r w:rsidR="008A17A2">
        <w:rPr>
          <w:lang w:val="ro-RO"/>
        </w:rPr>
        <w:t>ui</w:t>
      </w:r>
      <w:r w:rsidRPr="00F71550">
        <w:rPr>
          <w:lang w:val="ro-RO"/>
        </w:rPr>
        <w:t xml:space="preserve">, auditorii noştri statutari sunt implicaţi în programele de formare </w:t>
      </w:r>
      <w:r w:rsidRPr="00060035">
        <w:rPr>
          <w:lang w:val="ro-RO"/>
        </w:rPr>
        <w:t>profesională</w:t>
      </w:r>
      <w:r w:rsidR="00366D1E" w:rsidRPr="00060035">
        <w:rPr>
          <w:lang w:val="ro-RO"/>
        </w:rPr>
        <w:t xml:space="preserve"> continuă organizate de firmă.</w:t>
      </w:r>
    </w:p>
    <w:p w14:paraId="64211387" w14:textId="27B5AA5E" w:rsidR="00366D1E" w:rsidRPr="00060035" w:rsidRDefault="00127813" w:rsidP="00127813">
      <w:pPr>
        <w:pStyle w:val="BodyText"/>
        <w:rPr>
          <w:lang w:val="ro-RO"/>
        </w:rPr>
        <w:sectPr w:rsidR="00366D1E" w:rsidRPr="00060035" w:rsidSect="00366D1E">
          <w:type w:val="continuous"/>
          <w:pgSz w:w="11906" w:h="16838" w:code="9"/>
          <w:pgMar w:top="1474" w:right="1021" w:bottom="1474" w:left="1021" w:header="567" w:footer="567" w:gutter="0"/>
          <w:cols w:num="2" w:space="227"/>
          <w:docGrid w:linePitch="360"/>
        </w:sectPr>
      </w:pPr>
      <w:r w:rsidRPr="004F3E1D">
        <w:rPr>
          <w:lang w:val="ro-RO"/>
        </w:rPr>
        <w:t>Pregătirea profesională obligatorie la care auditorii noştri statutari iau parte asigură</w:t>
      </w:r>
      <w:r w:rsidRPr="00F71550">
        <w:rPr>
          <w:lang w:val="ro-RO"/>
        </w:rPr>
        <w:t xml:space="preserve"> îndeplinirea cerinţelor privind formarea profesională continuă (peste 40 de ore de instruire anual).</w:t>
      </w:r>
    </w:p>
    <w:p w14:paraId="63F6FDFA" w14:textId="77777777" w:rsidR="00127813" w:rsidRPr="00060035" w:rsidRDefault="00127813" w:rsidP="00127813">
      <w:pPr>
        <w:pStyle w:val="BodyText"/>
        <w:rPr>
          <w:lang w:val="ro-RO"/>
        </w:rPr>
      </w:pPr>
    </w:p>
    <w:p w14:paraId="157A5B28" w14:textId="539EEE94" w:rsidR="00142DC2" w:rsidRPr="00F71550" w:rsidRDefault="00197628" w:rsidP="00127813">
      <w:pPr>
        <w:pStyle w:val="BodyText"/>
        <w:rPr>
          <w:lang w:val="ro-RO"/>
        </w:rPr>
      </w:pPr>
      <w:r>
        <w:rPr>
          <w:noProof/>
          <w:lang w:val="en-US"/>
        </w:rPr>
        <w:drawing>
          <wp:inline distT="0" distB="0" distL="0" distR="0" wp14:anchorId="6730C596" wp14:editId="21B90FC6">
            <wp:extent cx="6263640" cy="416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_RGB_R_NL_JA_D2_04229.bmp"/>
                    <pic:cNvPicPr/>
                  </pic:nvPicPr>
                  <pic:blipFill>
                    <a:blip r:embed="rId26">
                      <a:extLst>
                        <a:ext uri="{28A0092B-C50C-407E-A947-70E740481C1C}">
                          <a14:useLocalDpi xmlns:a14="http://schemas.microsoft.com/office/drawing/2010/main" val="0"/>
                        </a:ext>
                      </a:extLst>
                    </a:blip>
                    <a:stretch>
                      <a:fillRect/>
                    </a:stretch>
                  </pic:blipFill>
                  <pic:spPr>
                    <a:xfrm>
                      <a:off x="0" y="0"/>
                      <a:ext cx="6263640" cy="4165600"/>
                    </a:xfrm>
                    <a:prstGeom prst="rect">
                      <a:avLst/>
                    </a:prstGeom>
                  </pic:spPr>
                </pic:pic>
              </a:graphicData>
            </a:graphic>
          </wp:inline>
        </w:drawing>
      </w:r>
    </w:p>
    <w:p w14:paraId="322B0EEB" w14:textId="77777777" w:rsidR="00966AC3" w:rsidRDefault="00215E38" w:rsidP="00D91275">
      <w:pPr>
        <w:pStyle w:val="Heading3"/>
        <w:numPr>
          <w:ilvl w:val="0"/>
          <w:numId w:val="25"/>
        </w:numPr>
        <w:rPr>
          <w:b/>
          <w:lang w:val="ro-RO"/>
        </w:rPr>
      </w:pPr>
      <w:bookmarkStart w:id="15" w:name="_Toc415574799"/>
      <w:r w:rsidRPr="00BB33B4">
        <w:rPr>
          <w:b/>
          <w:lang w:val="ro-RO"/>
        </w:rPr>
        <w:lastRenderedPageBreak/>
        <w:t>Entităţi de interes public pe</w:t>
      </w:r>
      <w:r w:rsidR="004374B2">
        <w:rPr>
          <w:b/>
          <w:lang w:val="ro-RO"/>
        </w:rPr>
        <w:t xml:space="preserve">ntru care este efectuat auditul rapoartelor financiare şi/sau situaţiilor financiare anuale </w:t>
      </w:r>
      <w:r w:rsidR="00185772">
        <w:rPr>
          <w:b/>
          <w:lang w:val="ro-RO"/>
        </w:rPr>
        <w:t>în perioada de gestiune 2017</w:t>
      </w:r>
      <w:r w:rsidRPr="00BB33B4">
        <w:rPr>
          <w:b/>
          <w:lang w:val="ro-RO"/>
        </w:rPr>
        <w:t xml:space="preserve"> de către </w:t>
      </w:r>
      <w:r w:rsidR="00006DC7">
        <w:rPr>
          <w:b/>
          <w:lang w:val="ro-RO"/>
        </w:rPr>
        <w:t>ÎCS PricewaterhouseCoopers Audit SRL</w:t>
      </w:r>
    </w:p>
    <w:p w14:paraId="7CDF43E9" w14:textId="79BF1239" w:rsidR="00215E38" w:rsidRDefault="00215E38" w:rsidP="00966AC3">
      <w:pPr>
        <w:pStyle w:val="Heading3"/>
        <w:ind w:left="360"/>
        <w:rPr>
          <w:b/>
          <w:lang w:val="ro-RO"/>
        </w:rPr>
      </w:pPr>
      <w:r w:rsidRPr="00BB33B4">
        <w:rPr>
          <w:b/>
          <w:lang w:val="ro-RO"/>
        </w:rPr>
        <w:t xml:space="preserve"> </w:t>
      </w:r>
    </w:p>
    <w:tbl>
      <w:tblPr>
        <w:tblStyle w:val="TableGrid"/>
        <w:tblW w:w="0" w:type="auto"/>
        <w:tblLook w:val="04A0" w:firstRow="1" w:lastRow="0" w:firstColumn="1" w:lastColumn="0" w:noHBand="0" w:noVBand="1"/>
      </w:tblPr>
      <w:tblGrid>
        <w:gridCol w:w="9963"/>
      </w:tblGrid>
      <w:tr w:rsidR="00671E4C" w:rsidRPr="00F71550" w14:paraId="4914F5AA" w14:textId="77777777" w:rsidTr="00966AC3">
        <w:trPr>
          <w:trHeight w:val="706"/>
        </w:trPr>
        <w:tc>
          <w:tcPr>
            <w:tcW w:w="9963" w:type="dxa"/>
          </w:tcPr>
          <w:tbl>
            <w:tblPr>
              <w:tblW w:w="9747" w:type="dxa"/>
              <w:tblLook w:val="04A0" w:firstRow="1" w:lastRow="0" w:firstColumn="1" w:lastColumn="0" w:noHBand="0" w:noVBand="1"/>
            </w:tblPr>
            <w:tblGrid>
              <w:gridCol w:w="9747"/>
            </w:tblGrid>
            <w:tr w:rsidR="00671E4C" w:rsidRPr="001B659E" w14:paraId="14084ABE" w14:textId="77777777" w:rsidTr="00671E4C">
              <w:trPr>
                <w:trHeight w:val="288"/>
              </w:trPr>
              <w:tc>
                <w:tcPr>
                  <w:tcW w:w="9747" w:type="dxa"/>
                  <w:tcBorders>
                    <w:top w:val="nil"/>
                    <w:left w:val="nil"/>
                    <w:bottom w:val="nil"/>
                    <w:right w:val="nil"/>
                  </w:tcBorders>
                  <w:shd w:val="clear" w:color="auto" w:fill="auto"/>
                  <w:noWrap/>
                  <w:vAlign w:val="bottom"/>
                </w:tcPr>
                <w:tbl>
                  <w:tblPr>
                    <w:tblW w:w="9531" w:type="dxa"/>
                    <w:tblLook w:val="04A0" w:firstRow="1" w:lastRow="0" w:firstColumn="1" w:lastColumn="0" w:noHBand="0" w:noVBand="1"/>
                  </w:tblPr>
                  <w:tblGrid>
                    <w:gridCol w:w="4854"/>
                    <w:gridCol w:w="4677"/>
                  </w:tblGrid>
                  <w:tr w:rsidR="00671E4C" w:rsidRPr="005A0199" w14:paraId="0B7312AF" w14:textId="77777777" w:rsidTr="00966AC3">
                    <w:trPr>
                      <w:trHeight w:val="397"/>
                    </w:trPr>
                    <w:tc>
                      <w:tcPr>
                        <w:tcW w:w="4854" w:type="dxa"/>
                        <w:tcBorders>
                          <w:top w:val="nil"/>
                          <w:left w:val="nil"/>
                          <w:bottom w:val="nil"/>
                          <w:right w:val="nil"/>
                        </w:tcBorders>
                        <w:shd w:val="clear" w:color="auto" w:fill="auto"/>
                        <w:noWrap/>
                        <w:vAlign w:val="center"/>
                        <w:hideMark/>
                      </w:tcPr>
                      <w:p w14:paraId="34088BAB" w14:textId="29814873" w:rsidR="00671E4C" w:rsidRPr="00FD0903" w:rsidRDefault="004374B2" w:rsidP="004374B2">
                        <w:pPr>
                          <w:spacing w:after="0" w:line="240" w:lineRule="auto"/>
                          <w:rPr>
                            <w:rFonts w:asciiTheme="majorHAnsi" w:eastAsia="Times New Roman" w:hAnsiTheme="majorHAnsi" w:cs="Times New Roman"/>
                            <w:b/>
                            <w:i/>
                            <w:color w:val="000000"/>
                            <w:szCs w:val="22"/>
                            <w:lang w:eastAsia="en-GB"/>
                          </w:rPr>
                        </w:pPr>
                        <w:r w:rsidRPr="00FD0903">
                          <w:rPr>
                            <w:rFonts w:asciiTheme="majorHAnsi" w:eastAsia="Times New Roman" w:hAnsiTheme="majorHAnsi" w:cs="Times New Roman"/>
                            <w:b/>
                            <w:i/>
                            <w:color w:val="000000"/>
                            <w:szCs w:val="22"/>
                            <w:lang w:eastAsia="en-GB"/>
                          </w:rPr>
                          <w:t>DENUMIREA COMPANIEI</w:t>
                        </w:r>
                      </w:p>
                    </w:tc>
                    <w:tc>
                      <w:tcPr>
                        <w:tcW w:w="4677" w:type="dxa"/>
                        <w:tcBorders>
                          <w:top w:val="nil"/>
                          <w:left w:val="nil"/>
                          <w:bottom w:val="nil"/>
                          <w:right w:val="nil"/>
                        </w:tcBorders>
                        <w:shd w:val="clear" w:color="auto" w:fill="auto"/>
                        <w:noWrap/>
                        <w:vAlign w:val="center"/>
                        <w:hideMark/>
                      </w:tcPr>
                      <w:p w14:paraId="46E2F237" w14:textId="66CDE573" w:rsidR="00671E4C" w:rsidRPr="00FD0903" w:rsidRDefault="004374B2" w:rsidP="005A0199">
                        <w:pPr>
                          <w:spacing w:after="0" w:line="240" w:lineRule="auto"/>
                          <w:rPr>
                            <w:rFonts w:asciiTheme="majorHAnsi" w:eastAsia="Times New Roman" w:hAnsiTheme="majorHAnsi" w:cs="Times New Roman"/>
                            <w:b/>
                            <w:i/>
                            <w:color w:val="000000"/>
                            <w:szCs w:val="22"/>
                            <w:lang w:eastAsia="en-GB"/>
                          </w:rPr>
                        </w:pPr>
                        <w:r w:rsidRPr="00FD0903">
                          <w:rPr>
                            <w:rFonts w:asciiTheme="majorHAnsi" w:eastAsia="Times New Roman" w:hAnsiTheme="majorHAnsi" w:cs="Times New Roman"/>
                            <w:b/>
                            <w:i/>
                            <w:color w:val="000000"/>
                            <w:szCs w:val="22"/>
                            <w:lang w:eastAsia="en-GB"/>
                          </w:rPr>
                          <w:t>TIPUL LUCRĂRII</w:t>
                        </w:r>
                      </w:p>
                    </w:tc>
                  </w:tr>
                  <w:tr w:rsidR="00671E4C" w:rsidRPr="005A0199" w14:paraId="2700D253" w14:textId="77777777" w:rsidTr="00966AC3">
                    <w:trPr>
                      <w:trHeight w:val="397"/>
                    </w:trPr>
                    <w:tc>
                      <w:tcPr>
                        <w:tcW w:w="4854" w:type="dxa"/>
                        <w:tcBorders>
                          <w:top w:val="nil"/>
                          <w:left w:val="nil"/>
                          <w:bottom w:val="nil"/>
                          <w:right w:val="nil"/>
                        </w:tcBorders>
                        <w:shd w:val="clear" w:color="auto" w:fill="auto"/>
                        <w:noWrap/>
                        <w:vAlign w:val="center"/>
                      </w:tcPr>
                      <w:p w14:paraId="58A069DD" w14:textId="3823E0FE" w:rsidR="00671E4C" w:rsidRPr="00FD0903" w:rsidRDefault="005074A3" w:rsidP="005A0199">
                        <w:pPr>
                          <w:spacing w:after="0" w:line="240" w:lineRule="auto"/>
                          <w:rPr>
                            <w:rFonts w:asciiTheme="majorHAnsi" w:eastAsia="Times New Roman" w:hAnsiTheme="majorHAnsi" w:cs="Times New Roman"/>
                            <w:b/>
                            <w:color w:val="000000"/>
                            <w:szCs w:val="22"/>
                            <w:lang w:eastAsia="en-GB"/>
                          </w:rPr>
                        </w:pPr>
                        <w:r>
                          <w:rPr>
                            <w:rFonts w:asciiTheme="majorHAnsi" w:eastAsia="Times New Roman" w:hAnsiTheme="majorHAnsi" w:cs="Times New Roman"/>
                            <w:b/>
                            <w:color w:val="000000"/>
                            <w:szCs w:val="22"/>
                            <w:lang w:eastAsia="en-GB"/>
                          </w:rPr>
                          <w:t>BC “ProCredit Bank” S.A.</w:t>
                        </w:r>
                      </w:p>
                    </w:tc>
                    <w:tc>
                      <w:tcPr>
                        <w:tcW w:w="4677" w:type="dxa"/>
                        <w:tcBorders>
                          <w:top w:val="nil"/>
                          <w:left w:val="nil"/>
                          <w:bottom w:val="nil"/>
                          <w:right w:val="nil"/>
                        </w:tcBorders>
                        <w:shd w:val="clear" w:color="auto" w:fill="auto"/>
                        <w:noWrap/>
                        <w:vAlign w:val="center"/>
                      </w:tcPr>
                      <w:p w14:paraId="1D0A1629" w14:textId="726DB730" w:rsidR="00671E4C" w:rsidRPr="00FD0903" w:rsidRDefault="00966AC3" w:rsidP="005A0199">
                        <w:pPr>
                          <w:spacing w:after="0" w:line="240" w:lineRule="auto"/>
                          <w:rPr>
                            <w:rFonts w:asciiTheme="majorHAnsi" w:eastAsia="Times New Roman" w:hAnsiTheme="majorHAnsi" w:cs="Times New Roman"/>
                            <w:b/>
                            <w:color w:val="000000"/>
                            <w:szCs w:val="22"/>
                            <w:lang w:eastAsia="en-GB"/>
                          </w:rPr>
                        </w:pPr>
                        <w:r w:rsidRPr="00FD0903">
                          <w:rPr>
                            <w:rFonts w:asciiTheme="majorHAnsi" w:eastAsia="Times New Roman" w:hAnsiTheme="majorHAnsi" w:cs="Times New Roman"/>
                            <w:b/>
                            <w:color w:val="000000"/>
                            <w:szCs w:val="22"/>
                            <w:lang w:eastAsia="en-GB"/>
                          </w:rPr>
                          <w:t>AUDIT LA SOLICITARE</w:t>
                        </w:r>
                      </w:p>
                    </w:tc>
                  </w:tr>
                  <w:tr w:rsidR="004374B2" w:rsidRPr="005A0199" w14:paraId="2FABB92D" w14:textId="77777777" w:rsidTr="00966AC3">
                    <w:trPr>
                      <w:trHeight w:val="397"/>
                    </w:trPr>
                    <w:tc>
                      <w:tcPr>
                        <w:tcW w:w="4854" w:type="dxa"/>
                        <w:tcBorders>
                          <w:top w:val="nil"/>
                          <w:left w:val="nil"/>
                          <w:bottom w:val="nil"/>
                          <w:right w:val="nil"/>
                        </w:tcBorders>
                        <w:shd w:val="clear" w:color="auto" w:fill="auto"/>
                        <w:noWrap/>
                        <w:vAlign w:val="center"/>
                      </w:tcPr>
                      <w:p w14:paraId="2EB221CB" w14:textId="45A73164" w:rsidR="004374B2" w:rsidRPr="00FD0903" w:rsidRDefault="00185772" w:rsidP="004374B2">
                        <w:pPr>
                          <w:spacing w:after="0" w:line="240" w:lineRule="auto"/>
                          <w:rPr>
                            <w:rFonts w:asciiTheme="majorHAnsi" w:eastAsia="Times New Roman" w:hAnsiTheme="majorHAnsi" w:cs="Times New Roman"/>
                            <w:b/>
                            <w:color w:val="000000"/>
                            <w:szCs w:val="22"/>
                            <w:lang w:eastAsia="en-GB"/>
                          </w:rPr>
                        </w:pPr>
                        <w:r>
                          <w:rPr>
                            <w:rFonts w:asciiTheme="majorHAnsi" w:eastAsia="Times New Roman" w:hAnsiTheme="majorHAnsi" w:cs="Times New Roman"/>
                            <w:b/>
                            <w:color w:val="000000"/>
                            <w:szCs w:val="22"/>
                            <w:lang w:eastAsia="en-GB"/>
                          </w:rPr>
                          <w:t>“Banca Comercială Română</w:t>
                        </w:r>
                        <w:r w:rsidR="004374B2" w:rsidRPr="00FD0903">
                          <w:rPr>
                            <w:rFonts w:asciiTheme="majorHAnsi" w:eastAsia="Times New Roman" w:hAnsiTheme="majorHAnsi" w:cs="Times New Roman"/>
                            <w:b/>
                            <w:color w:val="000000"/>
                            <w:szCs w:val="22"/>
                            <w:lang w:eastAsia="en-GB"/>
                          </w:rPr>
                          <w:t>” S.A.</w:t>
                        </w:r>
                      </w:p>
                    </w:tc>
                    <w:tc>
                      <w:tcPr>
                        <w:tcW w:w="4677" w:type="dxa"/>
                        <w:tcBorders>
                          <w:top w:val="nil"/>
                          <w:left w:val="nil"/>
                          <w:bottom w:val="nil"/>
                          <w:right w:val="nil"/>
                        </w:tcBorders>
                        <w:shd w:val="clear" w:color="auto" w:fill="auto"/>
                        <w:noWrap/>
                        <w:vAlign w:val="center"/>
                      </w:tcPr>
                      <w:p w14:paraId="02C73793" w14:textId="7CF6E53F" w:rsidR="004374B2" w:rsidRPr="00FD0903" w:rsidRDefault="004374B2" w:rsidP="004374B2">
                        <w:pPr>
                          <w:spacing w:after="0" w:line="240" w:lineRule="auto"/>
                          <w:rPr>
                            <w:rFonts w:asciiTheme="majorHAnsi" w:eastAsia="Times New Roman" w:hAnsiTheme="majorHAnsi" w:cs="Times New Roman"/>
                            <w:b/>
                            <w:color w:val="000000"/>
                            <w:szCs w:val="22"/>
                            <w:lang w:eastAsia="en-GB"/>
                          </w:rPr>
                        </w:pPr>
                        <w:r w:rsidRPr="00FD0903">
                          <w:rPr>
                            <w:rFonts w:asciiTheme="majorHAnsi" w:eastAsia="Times New Roman" w:hAnsiTheme="majorHAnsi" w:cs="Times New Roman"/>
                            <w:b/>
                            <w:color w:val="000000"/>
                            <w:szCs w:val="22"/>
                            <w:lang w:eastAsia="en-GB"/>
                          </w:rPr>
                          <w:t>AUDIT LA SOLICITARE</w:t>
                        </w:r>
                      </w:p>
                    </w:tc>
                  </w:tr>
                </w:tbl>
                <w:p w14:paraId="1D980945" w14:textId="7DE6EA37" w:rsidR="00671E4C" w:rsidRPr="001B659E" w:rsidRDefault="00671E4C" w:rsidP="001B659E">
                  <w:pPr>
                    <w:spacing w:after="0" w:line="240" w:lineRule="auto"/>
                    <w:rPr>
                      <w:rFonts w:ascii="Calibri" w:eastAsia="Times New Roman" w:hAnsi="Calibri" w:cs="Times New Roman"/>
                      <w:color w:val="000000"/>
                      <w:sz w:val="22"/>
                      <w:szCs w:val="22"/>
                      <w:lang w:eastAsia="en-GB"/>
                    </w:rPr>
                  </w:pPr>
                </w:p>
              </w:tc>
            </w:tr>
          </w:tbl>
          <w:p w14:paraId="40F383AF" w14:textId="78EDCD0C" w:rsidR="00671E4C" w:rsidRPr="00F71550" w:rsidRDefault="00671E4C" w:rsidP="004F3E1D">
            <w:pPr>
              <w:pStyle w:val="BodyText"/>
              <w:rPr>
                <w:lang w:val="ro-RO"/>
              </w:rPr>
            </w:pPr>
          </w:p>
        </w:tc>
      </w:tr>
    </w:tbl>
    <w:p w14:paraId="0FD3FE3F" w14:textId="77777777" w:rsidR="00D91275" w:rsidRDefault="00D91275" w:rsidP="00142DC2">
      <w:pPr>
        <w:pStyle w:val="Heading2"/>
        <w:rPr>
          <w:lang w:val="ro-RO"/>
        </w:rPr>
      </w:pPr>
    </w:p>
    <w:p w14:paraId="2ABB744B" w14:textId="23BBD1D6" w:rsidR="00DE534F" w:rsidRPr="00D645BF" w:rsidRDefault="00DE534F" w:rsidP="00DE534F">
      <w:pPr>
        <w:pStyle w:val="Heading2"/>
        <w:rPr>
          <w:lang w:val="ro-RO"/>
        </w:rPr>
      </w:pPr>
      <w:r>
        <w:rPr>
          <w:lang w:val="ro-RO"/>
        </w:rPr>
        <w:t>8</w:t>
      </w:r>
      <w:r w:rsidR="00215E38" w:rsidRPr="00F71550">
        <w:rPr>
          <w:lang w:val="ro-RO"/>
        </w:rPr>
        <w:t xml:space="preserve">. </w:t>
      </w:r>
      <w:bookmarkStart w:id="16" w:name="_Toc416178307"/>
      <w:bookmarkEnd w:id="15"/>
      <w:r w:rsidRPr="00D645BF">
        <w:rPr>
          <w:lang w:val="ro-RO"/>
        </w:rPr>
        <w:t>Alte informaţii</w:t>
      </w:r>
      <w:bookmarkEnd w:id="16"/>
    </w:p>
    <w:p w14:paraId="746928CD" w14:textId="77777777" w:rsidR="00DE534F" w:rsidRPr="00D645BF" w:rsidRDefault="00DE534F" w:rsidP="00DE534F">
      <w:pPr>
        <w:pStyle w:val="BodySingle"/>
        <w:rPr>
          <w:rFonts w:asciiTheme="majorHAnsi" w:hAnsiTheme="majorHAnsi"/>
          <w:b/>
          <w:i/>
          <w:sz w:val="28"/>
          <w:szCs w:val="28"/>
          <w:lang w:val="ro-RO"/>
        </w:rPr>
      </w:pPr>
    </w:p>
    <w:p w14:paraId="5678AE5B" w14:textId="77777777" w:rsidR="00DE534F" w:rsidRPr="00D645BF" w:rsidRDefault="00DE534F" w:rsidP="00DE534F">
      <w:pPr>
        <w:pStyle w:val="BodySingle"/>
        <w:rPr>
          <w:rFonts w:asciiTheme="majorHAnsi" w:eastAsiaTheme="majorEastAsia" w:hAnsiTheme="majorHAnsi" w:cstheme="majorBidi"/>
          <w:b/>
          <w:bCs/>
          <w:i/>
          <w:color w:val="E0301E" w:themeColor="text2"/>
          <w:sz w:val="24"/>
          <w:szCs w:val="24"/>
          <w:lang w:val="ro-RO"/>
        </w:rPr>
      </w:pPr>
      <w:r w:rsidRPr="00D645BF">
        <w:rPr>
          <w:rFonts w:asciiTheme="majorHAnsi" w:eastAsiaTheme="majorEastAsia" w:hAnsiTheme="majorHAnsi" w:cstheme="majorBidi"/>
          <w:b/>
          <w:bCs/>
          <w:i/>
          <w:color w:val="E0301E" w:themeColor="text2"/>
          <w:sz w:val="24"/>
          <w:szCs w:val="24"/>
          <w:lang w:val="ro-RO"/>
        </w:rPr>
        <w:t>ÎCS PricewaterhouseCoopers Audit SRL, Republica Moldova</w:t>
      </w:r>
    </w:p>
    <w:p w14:paraId="6EC5B119" w14:textId="77777777" w:rsidR="00DE534F" w:rsidRPr="00D645BF" w:rsidRDefault="00DE534F" w:rsidP="00DE534F">
      <w:pPr>
        <w:pStyle w:val="BodySingle"/>
        <w:rPr>
          <w:rFonts w:asciiTheme="majorHAnsi" w:eastAsiaTheme="majorEastAsia" w:hAnsiTheme="majorHAnsi" w:cstheme="majorBidi"/>
          <w:b/>
          <w:bCs/>
          <w:i/>
          <w:color w:val="E0301E" w:themeColor="text2"/>
          <w:sz w:val="24"/>
          <w:szCs w:val="24"/>
          <w:lang w:val="ro-RO"/>
        </w:rPr>
      </w:pPr>
    </w:p>
    <w:p w14:paraId="3127F655" w14:textId="646E148A" w:rsidR="00DE534F" w:rsidRPr="00D645BF" w:rsidRDefault="00DE534F" w:rsidP="00DE534F">
      <w:pPr>
        <w:pStyle w:val="BodySingle"/>
        <w:numPr>
          <w:ilvl w:val="0"/>
          <w:numId w:val="30"/>
        </w:numPr>
        <w:rPr>
          <w:rFonts w:asciiTheme="majorHAnsi" w:hAnsiTheme="majorHAnsi"/>
          <w:b/>
          <w:bCs/>
          <w:sz w:val="18"/>
          <w:szCs w:val="18"/>
          <w:lang w:val="ro-RO"/>
        </w:rPr>
      </w:pPr>
      <w:r w:rsidRPr="00D645BF">
        <w:rPr>
          <w:rFonts w:asciiTheme="majorHAnsi" w:hAnsiTheme="majorHAnsi"/>
          <w:b/>
          <w:bCs/>
          <w:sz w:val="18"/>
          <w:szCs w:val="18"/>
          <w:lang w:val="ro-RO"/>
        </w:rPr>
        <w:t xml:space="preserve">Administrator: </w:t>
      </w:r>
      <w:r>
        <w:rPr>
          <w:rFonts w:asciiTheme="majorHAnsi" w:hAnsiTheme="majorHAnsi"/>
          <w:bCs/>
          <w:sz w:val="18"/>
          <w:szCs w:val="18"/>
          <w:lang w:val="ro-RO"/>
        </w:rPr>
        <w:t>Constantin Barbaroş</w:t>
      </w:r>
    </w:p>
    <w:p w14:paraId="6521E43B" w14:textId="77777777" w:rsidR="00DE534F" w:rsidRPr="00D645BF" w:rsidRDefault="00DE534F" w:rsidP="00DE534F">
      <w:pPr>
        <w:pStyle w:val="BodySingle"/>
        <w:numPr>
          <w:ilvl w:val="0"/>
          <w:numId w:val="30"/>
        </w:numPr>
        <w:rPr>
          <w:rFonts w:asciiTheme="majorHAnsi" w:hAnsiTheme="majorHAnsi"/>
          <w:bCs/>
          <w:sz w:val="18"/>
          <w:szCs w:val="18"/>
          <w:lang w:val="ro-RO"/>
        </w:rPr>
      </w:pPr>
      <w:r w:rsidRPr="00D645BF">
        <w:rPr>
          <w:rFonts w:asciiTheme="majorHAnsi" w:hAnsiTheme="majorHAnsi"/>
          <w:b/>
          <w:bCs/>
          <w:sz w:val="18"/>
          <w:szCs w:val="18"/>
          <w:lang w:val="ro-RO"/>
        </w:rPr>
        <w:t xml:space="preserve">Denumirea: </w:t>
      </w:r>
      <w:r w:rsidRPr="00D645BF">
        <w:rPr>
          <w:rFonts w:asciiTheme="majorHAnsi" w:hAnsiTheme="majorHAnsi"/>
          <w:bCs/>
          <w:sz w:val="18"/>
          <w:szCs w:val="18"/>
          <w:lang w:val="ro-RO"/>
        </w:rPr>
        <w:t xml:space="preserve">ÎCS PricewaterhouseCoopers Audit SRL </w:t>
      </w:r>
    </w:p>
    <w:p w14:paraId="603DA4F7" w14:textId="77777777"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Numărul de identificare de stat si codul fiscal (IDNO): </w:t>
      </w:r>
      <w:r w:rsidRPr="00D645BF">
        <w:rPr>
          <w:rFonts w:asciiTheme="majorHAnsi" w:hAnsiTheme="majorHAnsi"/>
          <w:sz w:val="18"/>
          <w:szCs w:val="18"/>
          <w:lang w:val="ro-RO"/>
        </w:rPr>
        <w:t>1003600008161</w:t>
      </w:r>
      <w:r w:rsidRPr="00D645BF">
        <w:rPr>
          <w:rFonts w:asciiTheme="majorHAnsi" w:hAnsiTheme="majorHAnsi"/>
          <w:b/>
          <w:bCs/>
          <w:sz w:val="18"/>
          <w:szCs w:val="18"/>
          <w:lang w:val="ro-RO"/>
        </w:rPr>
        <w:t xml:space="preserve"> </w:t>
      </w:r>
    </w:p>
    <w:p w14:paraId="37EE8966" w14:textId="77777777"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Data înregistrării de stat: </w:t>
      </w:r>
      <w:r w:rsidRPr="00D645BF">
        <w:rPr>
          <w:rFonts w:asciiTheme="majorHAnsi" w:hAnsiTheme="majorHAnsi"/>
          <w:sz w:val="18"/>
          <w:szCs w:val="18"/>
          <w:lang w:val="ro-RO"/>
        </w:rPr>
        <w:t>29.01.1998</w:t>
      </w:r>
      <w:r w:rsidRPr="00D645BF">
        <w:rPr>
          <w:rFonts w:asciiTheme="majorHAnsi" w:hAnsiTheme="majorHAnsi"/>
          <w:b/>
          <w:bCs/>
          <w:sz w:val="18"/>
          <w:szCs w:val="18"/>
          <w:lang w:val="ro-RO"/>
        </w:rPr>
        <w:t xml:space="preserve"> </w:t>
      </w:r>
    </w:p>
    <w:p w14:paraId="5519D696" w14:textId="4120D7A2"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Licenţa: </w:t>
      </w:r>
      <w:r w:rsidRPr="00D645BF">
        <w:rPr>
          <w:rFonts w:asciiTheme="majorHAnsi" w:hAnsiTheme="majorHAnsi"/>
          <w:sz w:val="18"/>
          <w:szCs w:val="18"/>
          <w:lang w:val="ro-RO"/>
        </w:rPr>
        <w:t>Activitatea de audit (auditul general, auditul instituţiilor financiare, auditul participanţilor profesionişti la piaţa valorilor mobiliare şi piaţa asigurărilor), seria AMMII nr. 0</w:t>
      </w:r>
      <w:r w:rsidR="00FD0903">
        <w:rPr>
          <w:rFonts w:asciiTheme="majorHAnsi" w:hAnsiTheme="majorHAnsi"/>
          <w:sz w:val="18"/>
          <w:szCs w:val="18"/>
          <w:lang w:val="ro-RO"/>
        </w:rPr>
        <w:t>48861</w:t>
      </w:r>
      <w:r w:rsidRPr="00D645BF">
        <w:rPr>
          <w:rFonts w:asciiTheme="majorHAnsi" w:hAnsiTheme="majorHAnsi"/>
          <w:sz w:val="18"/>
          <w:szCs w:val="18"/>
          <w:lang w:val="ro-RO"/>
        </w:rPr>
        <w:t>, eliberată la 09.02.2007</w:t>
      </w:r>
    </w:p>
    <w:p w14:paraId="5B4A0BBC" w14:textId="77777777"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Apartenenţa la asociaţii profesionale: </w:t>
      </w:r>
      <w:r w:rsidRPr="00D645BF">
        <w:rPr>
          <w:rFonts w:asciiTheme="majorHAnsi" w:hAnsiTheme="majorHAnsi"/>
          <w:sz w:val="18"/>
          <w:szCs w:val="18"/>
          <w:lang w:val="ro-RO"/>
        </w:rPr>
        <w:t>În Republica Moldova ÎCS PricewaterhouseCoopers Audit SRL nu face parte din asociaţii profesionale</w:t>
      </w:r>
      <w:r w:rsidRPr="00D645BF">
        <w:rPr>
          <w:rFonts w:asciiTheme="majorHAnsi" w:hAnsiTheme="majorHAnsi"/>
          <w:b/>
          <w:bCs/>
          <w:sz w:val="18"/>
          <w:szCs w:val="18"/>
          <w:lang w:val="ro-RO"/>
        </w:rPr>
        <w:t xml:space="preserve"> </w:t>
      </w:r>
    </w:p>
    <w:p w14:paraId="42B123EE" w14:textId="13D6EACF"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Numărul de angajaţi: </w:t>
      </w:r>
      <w:r w:rsidR="007E08D9">
        <w:rPr>
          <w:rFonts w:asciiTheme="majorHAnsi" w:eastAsiaTheme="majorEastAsia" w:hAnsiTheme="majorHAnsi" w:cstheme="majorBidi"/>
          <w:bCs/>
          <w:sz w:val="18"/>
          <w:szCs w:val="18"/>
          <w:lang w:val="ro-RO"/>
        </w:rPr>
        <w:t>3</w:t>
      </w:r>
      <w:r w:rsidR="00966AC3">
        <w:rPr>
          <w:rFonts w:asciiTheme="majorHAnsi" w:eastAsiaTheme="majorEastAsia" w:hAnsiTheme="majorHAnsi" w:cstheme="majorBidi"/>
          <w:bCs/>
          <w:sz w:val="18"/>
          <w:szCs w:val="18"/>
          <w:lang w:val="ro-RO"/>
        </w:rPr>
        <w:t>2</w:t>
      </w:r>
      <w:r w:rsidRPr="00D645BF">
        <w:rPr>
          <w:rFonts w:asciiTheme="majorHAnsi" w:eastAsiaTheme="majorEastAsia" w:hAnsiTheme="majorHAnsi" w:cstheme="majorBidi"/>
          <w:bCs/>
          <w:sz w:val="18"/>
          <w:szCs w:val="18"/>
          <w:lang w:val="ro-RO"/>
        </w:rPr>
        <w:t xml:space="preserve"> (conform situaţiei la 31.12.201</w:t>
      </w:r>
      <w:r w:rsidR="007E08D9">
        <w:rPr>
          <w:rFonts w:asciiTheme="majorHAnsi" w:eastAsiaTheme="majorEastAsia" w:hAnsiTheme="majorHAnsi" w:cstheme="majorBidi"/>
          <w:bCs/>
          <w:sz w:val="18"/>
          <w:szCs w:val="18"/>
          <w:lang w:val="ro-RO"/>
        </w:rPr>
        <w:t>7</w:t>
      </w:r>
      <w:r w:rsidRPr="00D645BF">
        <w:rPr>
          <w:rFonts w:asciiTheme="majorHAnsi" w:eastAsiaTheme="majorEastAsia" w:hAnsiTheme="majorHAnsi" w:cstheme="majorBidi"/>
          <w:bCs/>
          <w:sz w:val="18"/>
          <w:szCs w:val="18"/>
          <w:lang w:val="ro-RO"/>
        </w:rPr>
        <w:t>)</w:t>
      </w:r>
      <w:r w:rsidRPr="00D645BF">
        <w:rPr>
          <w:rFonts w:asciiTheme="majorHAnsi" w:hAnsiTheme="majorHAnsi"/>
          <w:sz w:val="18"/>
          <w:szCs w:val="18"/>
          <w:lang w:val="ro-RO"/>
        </w:rPr>
        <w:t xml:space="preserve">: </w:t>
      </w:r>
      <w:r w:rsidR="00966AC3" w:rsidRPr="00966AC3">
        <w:rPr>
          <w:rFonts w:asciiTheme="majorHAnsi" w:eastAsiaTheme="majorEastAsia" w:hAnsiTheme="majorHAnsi" w:cstheme="majorBidi"/>
          <w:bCs/>
          <w:sz w:val="18"/>
          <w:szCs w:val="18"/>
          <w:lang w:val="ro-RO"/>
        </w:rPr>
        <w:t>26</w:t>
      </w:r>
      <w:r w:rsidRPr="00966AC3">
        <w:rPr>
          <w:rFonts w:asciiTheme="majorHAnsi" w:hAnsiTheme="majorHAnsi"/>
          <w:sz w:val="18"/>
          <w:szCs w:val="18"/>
          <w:lang w:val="ro-RO"/>
        </w:rPr>
        <w:t xml:space="preserve"> angaja</w:t>
      </w:r>
      <w:r w:rsidRPr="00966AC3">
        <w:rPr>
          <w:rFonts w:asciiTheme="majorHAnsi" w:eastAsiaTheme="majorEastAsia" w:hAnsiTheme="majorHAnsi" w:cstheme="majorBidi"/>
          <w:sz w:val="18"/>
          <w:szCs w:val="18"/>
          <w:lang w:val="ro-RO"/>
        </w:rPr>
        <w:t>ţi</w:t>
      </w:r>
      <w:r w:rsidRPr="00966AC3">
        <w:rPr>
          <w:rFonts w:asciiTheme="majorHAnsi" w:hAnsiTheme="majorHAnsi"/>
          <w:sz w:val="18"/>
          <w:szCs w:val="18"/>
          <w:lang w:val="ro-RO"/>
        </w:rPr>
        <w:t xml:space="preserve"> în departamentul de audit şi </w:t>
      </w:r>
      <w:r w:rsidRPr="00966AC3">
        <w:rPr>
          <w:rFonts w:asciiTheme="majorHAnsi" w:hAnsiTheme="majorHAnsi"/>
          <w:bCs/>
          <w:sz w:val="18"/>
          <w:szCs w:val="18"/>
          <w:lang w:val="ro-RO"/>
        </w:rPr>
        <w:t xml:space="preserve">6 </w:t>
      </w:r>
      <w:r w:rsidRPr="00966AC3">
        <w:rPr>
          <w:rFonts w:asciiTheme="majorHAnsi" w:hAnsiTheme="majorHAnsi"/>
          <w:sz w:val="18"/>
          <w:szCs w:val="18"/>
          <w:lang w:val="ro-RO"/>
        </w:rPr>
        <w:t>persoane</w:t>
      </w:r>
      <w:r w:rsidRPr="00D645BF">
        <w:rPr>
          <w:rFonts w:asciiTheme="majorHAnsi" w:hAnsiTheme="majorHAnsi"/>
          <w:sz w:val="18"/>
          <w:szCs w:val="18"/>
          <w:lang w:val="ro-RO"/>
        </w:rPr>
        <w:t xml:space="preserve"> personal administrativ </w:t>
      </w:r>
    </w:p>
    <w:p w14:paraId="20BC4C3C" w14:textId="51808EE5"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Numărul de stagiari: </w:t>
      </w:r>
      <w:r w:rsidR="00D401FA" w:rsidRPr="00CF115E">
        <w:rPr>
          <w:rFonts w:asciiTheme="majorHAnsi" w:hAnsiTheme="majorHAnsi"/>
          <w:bCs/>
          <w:sz w:val="18"/>
          <w:szCs w:val="18"/>
          <w:lang w:val="ro-RO"/>
        </w:rPr>
        <w:t>0</w:t>
      </w:r>
      <w:r w:rsidRPr="00CF115E">
        <w:rPr>
          <w:rFonts w:asciiTheme="majorHAnsi" w:hAnsiTheme="majorHAnsi"/>
          <w:b/>
          <w:bCs/>
          <w:sz w:val="18"/>
          <w:szCs w:val="18"/>
          <w:lang w:val="ro-RO"/>
        </w:rPr>
        <w:t xml:space="preserve"> </w:t>
      </w:r>
      <w:r w:rsidRPr="00CF115E">
        <w:rPr>
          <w:rFonts w:asciiTheme="majorHAnsi" w:hAnsiTheme="majorHAnsi"/>
          <w:sz w:val="18"/>
          <w:szCs w:val="18"/>
          <w:lang w:val="ro-RO"/>
        </w:rPr>
        <w:t>(conform situaţiei la 31.12.201</w:t>
      </w:r>
      <w:r w:rsidR="007E08D9" w:rsidRPr="00CF115E">
        <w:rPr>
          <w:rFonts w:asciiTheme="majorHAnsi" w:hAnsiTheme="majorHAnsi"/>
          <w:sz w:val="18"/>
          <w:szCs w:val="18"/>
          <w:lang w:val="ro-RO"/>
        </w:rPr>
        <w:t>7</w:t>
      </w:r>
      <w:r w:rsidRPr="00CF115E">
        <w:rPr>
          <w:rFonts w:asciiTheme="majorHAnsi" w:hAnsiTheme="majorHAnsi"/>
          <w:sz w:val="18"/>
          <w:szCs w:val="18"/>
          <w:lang w:val="ro-RO"/>
        </w:rPr>
        <w:t>)</w:t>
      </w:r>
      <w:r w:rsidRPr="00D645BF">
        <w:rPr>
          <w:rFonts w:asciiTheme="majorHAnsi" w:hAnsiTheme="majorHAnsi"/>
          <w:b/>
          <w:bCs/>
          <w:sz w:val="18"/>
          <w:szCs w:val="18"/>
          <w:lang w:val="ro-RO"/>
        </w:rPr>
        <w:t xml:space="preserve"> </w:t>
      </w:r>
    </w:p>
    <w:p w14:paraId="72C56D6A" w14:textId="4F039752"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Numărul de angajaţi care deţin certificate internaţionale ale contabililor profesionişti şi tipul acestora: </w:t>
      </w:r>
      <w:r w:rsidRPr="00D645BF">
        <w:rPr>
          <w:rFonts w:asciiTheme="majorHAnsi" w:hAnsiTheme="majorHAnsi"/>
          <w:sz w:val="18"/>
          <w:szCs w:val="18"/>
          <w:lang w:val="ro-RO"/>
        </w:rPr>
        <w:t xml:space="preserve">În cadrul companiei sunt </w:t>
      </w:r>
      <w:r w:rsidR="00966AC3">
        <w:rPr>
          <w:rFonts w:asciiTheme="majorHAnsi" w:hAnsiTheme="majorHAnsi"/>
          <w:bCs/>
          <w:sz w:val="18"/>
          <w:szCs w:val="18"/>
          <w:lang w:val="ro-RO"/>
        </w:rPr>
        <w:t>4</w:t>
      </w:r>
      <w:r w:rsidRPr="00D645BF">
        <w:rPr>
          <w:rFonts w:asciiTheme="majorHAnsi" w:hAnsiTheme="majorHAnsi"/>
          <w:bCs/>
          <w:sz w:val="18"/>
          <w:szCs w:val="18"/>
          <w:lang w:val="ro-RO"/>
        </w:rPr>
        <w:t xml:space="preserve"> </w:t>
      </w:r>
      <w:r w:rsidRPr="00D645BF">
        <w:rPr>
          <w:rFonts w:asciiTheme="majorHAnsi" w:hAnsiTheme="majorHAnsi"/>
          <w:sz w:val="18"/>
          <w:szCs w:val="18"/>
          <w:lang w:val="ro-RO"/>
        </w:rPr>
        <w:t>angajaţi care deţin certificatele ACCA (Institutul Contabililor Autorizaţi din Anglia şi Ţara Galilor (conform situaţiei la 31.12.201</w:t>
      </w:r>
      <w:r w:rsidR="007E08D9">
        <w:rPr>
          <w:rFonts w:asciiTheme="majorHAnsi" w:hAnsiTheme="majorHAnsi"/>
          <w:sz w:val="18"/>
          <w:szCs w:val="18"/>
          <w:lang w:val="ro-RO"/>
        </w:rPr>
        <w:t>7</w:t>
      </w:r>
      <w:r w:rsidRPr="00D645BF">
        <w:rPr>
          <w:rFonts w:asciiTheme="majorHAnsi" w:hAnsiTheme="majorHAnsi"/>
          <w:sz w:val="18"/>
          <w:szCs w:val="18"/>
          <w:lang w:val="ro-RO"/>
        </w:rPr>
        <w:t>)</w:t>
      </w:r>
    </w:p>
    <w:p w14:paraId="1B0370A0" w14:textId="77777777"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Limbile utilizate în activitatea de audit: </w:t>
      </w:r>
      <w:r w:rsidRPr="00D645BF">
        <w:rPr>
          <w:rFonts w:asciiTheme="majorHAnsi" w:hAnsiTheme="majorHAnsi"/>
          <w:sz w:val="18"/>
          <w:szCs w:val="18"/>
          <w:lang w:val="ro-RO"/>
        </w:rPr>
        <w:t>Limba de stat, limba engleză şi limba rusă</w:t>
      </w:r>
      <w:r w:rsidRPr="00D645BF">
        <w:rPr>
          <w:rFonts w:asciiTheme="majorHAnsi" w:hAnsiTheme="majorHAnsi"/>
          <w:b/>
          <w:bCs/>
          <w:sz w:val="18"/>
          <w:szCs w:val="18"/>
          <w:lang w:val="ro-RO"/>
        </w:rPr>
        <w:t xml:space="preserve"> </w:t>
      </w:r>
    </w:p>
    <w:p w14:paraId="6E045A00" w14:textId="77777777" w:rsidR="00DE534F" w:rsidRPr="00D645BF" w:rsidRDefault="00DE534F" w:rsidP="00DE534F">
      <w:pPr>
        <w:pStyle w:val="BodySingle"/>
        <w:numPr>
          <w:ilvl w:val="0"/>
          <w:numId w:val="30"/>
        </w:numPr>
        <w:rPr>
          <w:rFonts w:asciiTheme="majorHAnsi" w:hAnsiTheme="majorHAnsi"/>
          <w:sz w:val="18"/>
          <w:szCs w:val="18"/>
          <w:lang w:val="ro-RO"/>
        </w:rPr>
      </w:pPr>
      <w:r w:rsidRPr="00D645BF">
        <w:rPr>
          <w:rFonts w:asciiTheme="majorHAnsi" w:hAnsiTheme="majorHAnsi"/>
          <w:b/>
          <w:bCs/>
          <w:sz w:val="18"/>
          <w:szCs w:val="18"/>
          <w:lang w:val="ro-RO"/>
        </w:rPr>
        <w:t xml:space="preserve">Reţele şi acorduri legale şi structurale din reţea: </w:t>
      </w:r>
      <w:r w:rsidRPr="00D645BF">
        <w:rPr>
          <w:rFonts w:asciiTheme="majorHAnsi" w:hAnsiTheme="majorHAnsi"/>
          <w:sz w:val="18"/>
          <w:szCs w:val="18"/>
          <w:lang w:val="ro-RO"/>
        </w:rPr>
        <w:t>ÎCS PricewaterhouseCoopers Audit SRL este membru al reţelei internaţionale PricewaterhouseCoopers International Limited, unde</w:t>
      </w:r>
      <w:r>
        <w:rPr>
          <w:rFonts w:asciiTheme="majorHAnsi" w:hAnsiTheme="majorHAnsi"/>
          <w:sz w:val="18"/>
          <w:szCs w:val="18"/>
          <w:lang w:val="ro-RO"/>
        </w:rPr>
        <w:t xml:space="preserve"> </w:t>
      </w:r>
      <w:r w:rsidRPr="00D645BF">
        <w:rPr>
          <w:rFonts w:asciiTheme="majorHAnsi" w:hAnsiTheme="majorHAnsi"/>
          <w:sz w:val="18"/>
          <w:szCs w:val="18"/>
          <w:lang w:val="ro-RO"/>
        </w:rPr>
        <w:t xml:space="preserve">fiecare dintre companii este persoană juridică cu statut independent </w:t>
      </w:r>
    </w:p>
    <w:p w14:paraId="37FDB4D3" w14:textId="77777777" w:rsidR="00DE534F" w:rsidRPr="00D645BF" w:rsidRDefault="00DE534F" w:rsidP="00DE534F">
      <w:pPr>
        <w:pStyle w:val="BodySingle"/>
        <w:rPr>
          <w:rFonts w:asciiTheme="majorHAnsi" w:eastAsiaTheme="majorEastAsia" w:hAnsiTheme="majorHAnsi" w:cstheme="majorBidi"/>
          <w:b/>
          <w:bCs/>
          <w:i/>
          <w:color w:val="E0301E" w:themeColor="text2"/>
          <w:sz w:val="24"/>
          <w:szCs w:val="24"/>
          <w:lang w:val="ro-RO"/>
        </w:rPr>
      </w:pPr>
    </w:p>
    <w:p w14:paraId="1B0EE230" w14:textId="77777777" w:rsidR="00DE534F" w:rsidRPr="00D645BF" w:rsidRDefault="00DE534F" w:rsidP="00DE534F">
      <w:pPr>
        <w:pStyle w:val="BodySingle"/>
        <w:rPr>
          <w:rFonts w:asciiTheme="majorHAnsi" w:eastAsiaTheme="majorEastAsia" w:hAnsiTheme="majorHAnsi" w:cstheme="majorBidi"/>
          <w:b/>
          <w:bCs/>
          <w:i/>
          <w:color w:val="E0301E" w:themeColor="text2"/>
          <w:sz w:val="24"/>
          <w:szCs w:val="24"/>
          <w:lang w:val="ro-RO"/>
        </w:rPr>
      </w:pPr>
      <w:r w:rsidRPr="00D645BF">
        <w:rPr>
          <w:rFonts w:asciiTheme="majorHAnsi" w:eastAsiaTheme="majorEastAsia" w:hAnsiTheme="majorHAnsi" w:cstheme="majorBidi"/>
          <w:b/>
          <w:bCs/>
          <w:i/>
          <w:color w:val="E0301E" w:themeColor="text2"/>
          <w:sz w:val="24"/>
          <w:szCs w:val="24"/>
          <w:lang w:val="ro-RO"/>
        </w:rPr>
        <w:t>Persoane angajate deţinătoare de certificate de calificare a auditorilor:</w:t>
      </w:r>
    </w:p>
    <w:p w14:paraId="2508159E" w14:textId="77777777" w:rsidR="00DE534F" w:rsidRPr="00D645BF" w:rsidRDefault="00DE534F" w:rsidP="00DE534F">
      <w:pPr>
        <w:pStyle w:val="BodySingle"/>
        <w:rPr>
          <w:rFonts w:asciiTheme="majorHAnsi" w:hAnsiTheme="majorHAnsi"/>
          <w:b/>
          <w:bCs/>
          <w:sz w:val="18"/>
          <w:szCs w:val="18"/>
          <w:lang w:val="ro-RO"/>
        </w:rPr>
      </w:pPr>
    </w:p>
    <w:p w14:paraId="630BFC4A" w14:textId="77777777" w:rsidR="00DE534F" w:rsidRPr="00D645BF" w:rsidRDefault="00DE534F" w:rsidP="00DE534F">
      <w:pPr>
        <w:pStyle w:val="BodySingle"/>
        <w:rPr>
          <w:rFonts w:asciiTheme="majorHAnsi" w:hAnsiTheme="majorHAnsi"/>
          <w:sz w:val="18"/>
          <w:szCs w:val="18"/>
          <w:lang w:val="ro-RO"/>
        </w:rPr>
      </w:pPr>
      <w:r w:rsidRPr="00D645BF">
        <w:rPr>
          <w:rFonts w:asciiTheme="majorHAnsi" w:hAnsiTheme="majorHAnsi"/>
          <w:b/>
          <w:bCs/>
          <w:sz w:val="18"/>
          <w:szCs w:val="18"/>
          <w:lang w:val="ro-RO"/>
        </w:rPr>
        <w:t>Nadejda Corneţel</w:t>
      </w:r>
    </w:p>
    <w:p w14:paraId="5DDA7BE5" w14:textId="77777777" w:rsidR="00DE534F" w:rsidRPr="00D645BF" w:rsidRDefault="00DE534F" w:rsidP="00DE534F">
      <w:pPr>
        <w:pStyle w:val="BodySingle"/>
        <w:ind w:firstLine="720"/>
        <w:rPr>
          <w:rFonts w:asciiTheme="majorHAnsi" w:hAnsiTheme="majorHAnsi"/>
          <w:sz w:val="18"/>
          <w:szCs w:val="18"/>
          <w:lang w:val="ro-RO"/>
        </w:rPr>
      </w:pPr>
      <w:r w:rsidRPr="00D645BF">
        <w:rPr>
          <w:rFonts w:asciiTheme="majorHAnsi" w:hAnsiTheme="majorHAnsi"/>
          <w:sz w:val="18"/>
          <w:szCs w:val="18"/>
          <w:lang w:val="ro-RO"/>
        </w:rPr>
        <w:t>Certificat pentru Auditul general, Seria AG nr. 000005</w:t>
      </w:r>
    </w:p>
    <w:p w14:paraId="21CFF84E" w14:textId="77777777" w:rsidR="00DE534F" w:rsidRPr="00D645BF" w:rsidRDefault="00DE534F" w:rsidP="00DE534F">
      <w:pPr>
        <w:pStyle w:val="BodySingle"/>
        <w:ind w:firstLine="720"/>
        <w:rPr>
          <w:rFonts w:asciiTheme="majorHAnsi" w:hAnsiTheme="majorHAnsi"/>
          <w:sz w:val="18"/>
          <w:szCs w:val="18"/>
          <w:lang w:val="ro-RO"/>
        </w:rPr>
      </w:pPr>
      <w:r w:rsidRPr="00D645BF">
        <w:rPr>
          <w:rFonts w:asciiTheme="majorHAnsi" w:hAnsiTheme="majorHAnsi"/>
          <w:sz w:val="18"/>
          <w:szCs w:val="18"/>
          <w:lang w:val="ro-RO"/>
        </w:rPr>
        <w:t xml:space="preserve">Certificat pentru Auditul instituţiilor financiare, Seria AIF nr. 0021 </w:t>
      </w:r>
    </w:p>
    <w:p w14:paraId="42758255" w14:textId="77777777" w:rsidR="00DE534F" w:rsidRPr="00D645BF" w:rsidRDefault="00DE534F" w:rsidP="00DE534F">
      <w:pPr>
        <w:pStyle w:val="BodySingle"/>
        <w:ind w:left="720"/>
        <w:rPr>
          <w:rFonts w:asciiTheme="majorHAnsi" w:hAnsiTheme="majorHAnsi"/>
          <w:sz w:val="18"/>
          <w:szCs w:val="18"/>
          <w:lang w:val="ro-RO"/>
        </w:rPr>
      </w:pPr>
      <w:r w:rsidRPr="00D645BF">
        <w:rPr>
          <w:rFonts w:asciiTheme="majorHAnsi" w:hAnsiTheme="majorHAnsi"/>
          <w:sz w:val="18"/>
          <w:szCs w:val="18"/>
          <w:lang w:val="ro-RO"/>
        </w:rPr>
        <w:t xml:space="preserve">Certificat pentru Auditul participanţilor profesionişti la piaţa financiară nebancară  Seria APFN nr.0000030 </w:t>
      </w:r>
    </w:p>
    <w:p w14:paraId="3115C0FC" w14:textId="77777777" w:rsidR="00DE534F" w:rsidRPr="00D645BF" w:rsidRDefault="00DE534F" w:rsidP="00DE534F">
      <w:pPr>
        <w:pStyle w:val="BodySingle"/>
        <w:rPr>
          <w:rFonts w:asciiTheme="majorHAnsi" w:hAnsiTheme="majorHAnsi"/>
          <w:sz w:val="18"/>
          <w:szCs w:val="18"/>
          <w:lang w:val="ro-RO"/>
        </w:rPr>
      </w:pPr>
      <w:r w:rsidRPr="00D645BF">
        <w:rPr>
          <w:rFonts w:asciiTheme="majorHAnsi" w:hAnsiTheme="majorHAnsi"/>
          <w:b/>
          <w:bCs/>
          <w:sz w:val="18"/>
          <w:szCs w:val="18"/>
          <w:lang w:val="ro-RO"/>
        </w:rPr>
        <w:t>Constantin Barbaroş</w:t>
      </w:r>
    </w:p>
    <w:p w14:paraId="2A994FAD" w14:textId="77777777" w:rsidR="00DE534F" w:rsidRPr="00D645BF" w:rsidRDefault="00DE534F" w:rsidP="00DE534F">
      <w:pPr>
        <w:pStyle w:val="BodySingle"/>
        <w:ind w:firstLine="720"/>
        <w:rPr>
          <w:rFonts w:asciiTheme="majorHAnsi" w:hAnsiTheme="majorHAnsi"/>
          <w:sz w:val="18"/>
          <w:szCs w:val="18"/>
          <w:lang w:val="ro-RO"/>
        </w:rPr>
      </w:pPr>
      <w:r w:rsidRPr="00D645BF">
        <w:rPr>
          <w:rFonts w:asciiTheme="majorHAnsi" w:hAnsiTheme="majorHAnsi"/>
          <w:sz w:val="18"/>
          <w:szCs w:val="18"/>
          <w:lang w:val="ro-RO"/>
        </w:rPr>
        <w:t>Certificat pentru Auditul general, Seria AG nr. 000006</w:t>
      </w:r>
    </w:p>
    <w:p w14:paraId="5692684D" w14:textId="77777777" w:rsidR="00DE534F" w:rsidRPr="00D645BF" w:rsidRDefault="00DE534F" w:rsidP="00DE534F">
      <w:pPr>
        <w:pStyle w:val="BodySingle"/>
        <w:ind w:firstLine="720"/>
        <w:rPr>
          <w:rFonts w:asciiTheme="majorHAnsi" w:hAnsiTheme="majorHAnsi"/>
          <w:sz w:val="18"/>
          <w:szCs w:val="18"/>
          <w:lang w:val="ro-RO"/>
        </w:rPr>
      </w:pPr>
      <w:r w:rsidRPr="00D645BF">
        <w:rPr>
          <w:rFonts w:asciiTheme="majorHAnsi" w:hAnsiTheme="majorHAnsi"/>
          <w:sz w:val="18"/>
          <w:szCs w:val="18"/>
          <w:lang w:val="ro-RO"/>
        </w:rPr>
        <w:t xml:space="preserve">Certificat pentru Auditul instituţiilor financiare, Seria AIF nr. 0020 </w:t>
      </w:r>
    </w:p>
    <w:p w14:paraId="49B8449D" w14:textId="77777777" w:rsidR="00DE534F" w:rsidRDefault="00DE534F" w:rsidP="00DE534F">
      <w:pPr>
        <w:pStyle w:val="BodySingle"/>
        <w:ind w:left="720"/>
        <w:rPr>
          <w:rFonts w:asciiTheme="majorHAnsi" w:hAnsiTheme="majorHAnsi"/>
          <w:sz w:val="18"/>
          <w:szCs w:val="18"/>
          <w:lang w:val="ro-RO"/>
        </w:rPr>
      </w:pPr>
      <w:r w:rsidRPr="00D645BF">
        <w:rPr>
          <w:rFonts w:asciiTheme="majorHAnsi" w:hAnsiTheme="majorHAnsi"/>
          <w:sz w:val="18"/>
          <w:szCs w:val="18"/>
          <w:lang w:val="ro-RO"/>
        </w:rPr>
        <w:t xml:space="preserve">Certificat pentru Auditul participanţilor profesionişti la piaţa financiară nebancară  Seria APFN nr.0000031 </w:t>
      </w:r>
    </w:p>
    <w:p w14:paraId="05026D00" w14:textId="77777777" w:rsidR="00DE534F" w:rsidRPr="00D645BF" w:rsidRDefault="00DE534F" w:rsidP="00DE534F">
      <w:pPr>
        <w:pStyle w:val="BodySingle"/>
        <w:rPr>
          <w:rFonts w:asciiTheme="majorHAnsi" w:eastAsiaTheme="majorEastAsia" w:hAnsiTheme="majorHAnsi" w:cstheme="majorBidi"/>
          <w:b/>
          <w:bCs/>
          <w:i/>
          <w:color w:val="E0301E" w:themeColor="text2"/>
          <w:sz w:val="24"/>
          <w:szCs w:val="24"/>
          <w:lang w:val="ro-RO"/>
        </w:rPr>
      </w:pPr>
    </w:p>
    <w:p w14:paraId="491C49C7" w14:textId="6DE4FFAD" w:rsidR="00DE534F" w:rsidRDefault="00DE534F" w:rsidP="00DE534F">
      <w:pPr>
        <w:pStyle w:val="BodySingle"/>
        <w:rPr>
          <w:rFonts w:asciiTheme="majorHAnsi" w:eastAsiaTheme="majorEastAsia" w:hAnsiTheme="majorHAnsi" w:cstheme="majorBidi"/>
          <w:b/>
          <w:bCs/>
          <w:i/>
          <w:color w:val="E0301E" w:themeColor="text2"/>
          <w:sz w:val="24"/>
          <w:szCs w:val="24"/>
          <w:lang w:val="ro-RO"/>
        </w:rPr>
      </w:pPr>
      <w:r w:rsidRPr="00D645BF">
        <w:rPr>
          <w:rFonts w:asciiTheme="majorHAnsi" w:eastAsiaTheme="majorEastAsia" w:hAnsiTheme="majorHAnsi" w:cstheme="majorBidi"/>
          <w:b/>
          <w:bCs/>
          <w:i/>
          <w:color w:val="E0301E" w:themeColor="text2"/>
          <w:sz w:val="24"/>
          <w:szCs w:val="24"/>
          <w:lang w:val="ro-RO"/>
        </w:rPr>
        <w:t>Persoane angajate deţinătoare de certificate internaţionale de calificare în domeniul contabilităţii şi auditului (membri ACCA)</w:t>
      </w:r>
    </w:p>
    <w:p w14:paraId="05317CB9" w14:textId="77777777" w:rsidR="00966AC3" w:rsidRPr="00D645BF" w:rsidRDefault="00966AC3" w:rsidP="00DE534F">
      <w:pPr>
        <w:pStyle w:val="BodySingle"/>
        <w:rPr>
          <w:rFonts w:asciiTheme="majorHAnsi" w:eastAsiaTheme="majorEastAsia" w:hAnsiTheme="majorHAnsi" w:cstheme="majorBidi"/>
          <w:b/>
          <w:bCs/>
          <w:i/>
          <w:color w:val="E0301E" w:themeColor="text2"/>
          <w:sz w:val="24"/>
          <w:szCs w:val="24"/>
          <w:lang w:val="ro-RO"/>
        </w:rPr>
      </w:pPr>
    </w:p>
    <w:p w14:paraId="10A1C69A" w14:textId="45BBA41A" w:rsidR="00DE534F" w:rsidRPr="00D645BF" w:rsidRDefault="00DE534F" w:rsidP="00DE534F">
      <w:pPr>
        <w:pStyle w:val="BodySingle"/>
        <w:rPr>
          <w:rFonts w:asciiTheme="majorHAnsi" w:hAnsiTheme="majorHAnsi"/>
          <w:b/>
          <w:bCs/>
          <w:sz w:val="18"/>
          <w:szCs w:val="18"/>
          <w:lang w:val="ro-RO"/>
        </w:rPr>
        <w:sectPr w:rsidR="00DE534F" w:rsidRPr="00D645BF" w:rsidSect="00DE534F">
          <w:headerReference w:type="first" r:id="rId27"/>
          <w:footerReference w:type="first" r:id="rId28"/>
          <w:type w:val="continuous"/>
          <w:pgSz w:w="11906" w:h="16838" w:code="9"/>
          <w:pgMar w:top="1474" w:right="1021" w:bottom="1474" w:left="1021" w:header="567" w:footer="567" w:gutter="0"/>
          <w:cols w:space="708"/>
          <w:docGrid w:linePitch="360"/>
        </w:sectPr>
      </w:pPr>
    </w:p>
    <w:p w14:paraId="294CC2AF" w14:textId="77777777" w:rsidR="00DE534F" w:rsidRPr="00D645BF" w:rsidRDefault="00DE534F" w:rsidP="00DE534F">
      <w:pPr>
        <w:pStyle w:val="BodySingle"/>
        <w:numPr>
          <w:ilvl w:val="0"/>
          <w:numId w:val="31"/>
        </w:numPr>
        <w:rPr>
          <w:rFonts w:asciiTheme="majorHAnsi" w:hAnsiTheme="majorHAnsi"/>
          <w:b/>
          <w:bCs/>
          <w:szCs w:val="18"/>
          <w:lang w:val="ro-RO"/>
        </w:rPr>
      </w:pPr>
      <w:r w:rsidRPr="00D645BF">
        <w:rPr>
          <w:rFonts w:asciiTheme="majorHAnsi" w:hAnsiTheme="majorHAnsi"/>
          <w:b/>
          <w:bCs/>
          <w:szCs w:val="18"/>
          <w:lang w:val="ro-RO"/>
        </w:rPr>
        <w:t>Barbaroş Constantin</w:t>
      </w:r>
    </w:p>
    <w:p w14:paraId="00D58B05" w14:textId="77777777" w:rsidR="00DE534F" w:rsidRDefault="00DE534F" w:rsidP="00DE534F">
      <w:pPr>
        <w:pStyle w:val="BodySingle"/>
        <w:numPr>
          <w:ilvl w:val="0"/>
          <w:numId w:val="31"/>
        </w:numPr>
        <w:rPr>
          <w:rFonts w:asciiTheme="majorHAnsi" w:hAnsiTheme="majorHAnsi"/>
          <w:b/>
          <w:bCs/>
          <w:szCs w:val="18"/>
          <w:lang w:val="ro-RO"/>
        </w:rPr>
      </w:pPr>
      <w:r w:rsidRPr="00D645BF">
        <w:rPr>
          <w:rFonts w:asciiTheme="majorHAnsi" w:hAnsiTheme="majorHAnsi"/>
          <w:b/>
          <w:bCs/>
          <w:szCs w:val="18"/>
          <w:lang w:val="ro-RO"/>
        </w:rPr>
        <w:t>Corneţel Nadejda</w:t>
      </w:r>
    </w:p>
    <w:p w14:paraId="36C66E08" w14:textId="6D63AECE" w:rsidR="002B0548" w:rsidRPr="00371D34" w:rsidRDefault="00371D34" w:rsidP="00DE534F">
      <w:pPr>
        <w:pStyle w:val="BodySingle"/>
        <w:numPr>
          <w:ilvl w:val="0"/>
          <w:numId w:val="31"/>
        </w:numPr>
        <w:rPr>
          <w:rFonts w:asciiTheme="majorHAnsi" w:hAnsiTheme="majorHAnsi"/>
          <w:b/>
          <w:bCs/>
          <w:szCs w:val="18"/>
          <w:lang w:val="ro-RO"/>
        </w:rPr>
      </w:pPr>
      <w:r w:rsidRPr="00371D34">
        <w:rPr>
          <w:rFonts w:asciiTheme="majorHAnsi" w:hAnsiTheme="majorHAnsi"/>
          <w:b/>
          <w:bCs/>
          <w:szCs w:val="18"/>
          <w:lang w:val="ro-RO"/>
        </w:rPr>
        <w:t>Maxim Eduard</w:t>
      </w:r>
    </w:p>
    <w:p w14:paraId="24360E12" w14:textId="01D0CA3C" w:rsidR="00371D34" w:rsidRPr="00371D34" w:rsidRDefault="00371D34" w:rsidP="00DE534F">
      <w:pPr>
        <w:pStyle w:val="BodySingle"/>
        <w:numPr>
          <w:ilvl w:val="0"/>
          <w:numId w:val="31"/>
        </w:numPr>
        <w:rPr>
          <w:rFonts w:asciiTheme="majorHAnsi" w:hAnsiTheme="majorHAnsi"/>
          <w:b/>
          <w:bCs/>
          <w:szCs w:val="18"/>
          <w:lang w:val="ro-RO"/>
        </w:rPr>
      </w:pPr>
      <w:r w:rsidRPr="00371D34">
        <w:rPr>
          <w:rFonts w:asciiTheme="majorHAnsi" w:hAnsiTheme="majorHAnsi"/>
          <w:b/>
          <w:bCs/>
          <w:szCs w:val="18"/>
          <w:lang w:val="ro-RO"/>
        </w:rPr>
        <w:t>Birsan Doina</w:t>
      </w:r>
    </w:p>
    <w:p w14:paraId="1930A5A7" w14:textId="05416175" w:rsidR="00DE534F" w:rsidRPr="00DE534F" w:rsidRDefault="00DE534F" w:rsidP="00DE534F">
      <w:pPr>
        <w:pStyle w:val="BodySingle"/>
        <w:rPr>
          <w:rFonts w:asciiTheme="majorHAnsi" w:hAnsiTheme="majorHAnsi"/>
          <w:b/>
          <w:bCs/>
          <w:szCs w:val="18"/>
        </w:rPr>
        <w:sectPr w:rsidR="00DE534F" w:rsidRPr="00DE534F" w:rsidSect="00966AC3">
          <w:type w:val="continuous"/>
          <w:pgSz w:w="11906" w:h="16838" w:code="9"/>
          <w:pgMar w:top="1474" w:right="1021" w:bottom="1474" w:left="1021" w:header="567" w:footer="567" w:gutter="0"/>
          <w:cols w:space="708"/>
          <w:docGrid w:linePitch="360"/>
        </w:sectPr>
      </w:pPr>
    </w:p>
    <w:p w14:paraId="3A70B89E" w14:textId="77777777" w:rsidR="00DE534F" w:rsidRDefault="00DE534F" w:rsidP="00DE534F">
      <w:pPr>
        <w:pStyle w:val="BodySingle"/>
        <w:rPr>
          <w:rFonts w:asciiTheme="majorHAnsi" w:hAnsiTheme="majorHAnsi"/>
          <w:bCs/>
          <w:sz w:val="18"/>
          <w:szCs w:val="18"/>
          <w:lang w:val="ro-RO"/>
        </w:rPr>
      </w:pPr>
    </w:p>
    <w:p w14:paraId="552A17F4" w14:textId="77777777" w:rsidR="000A3FC5" w:rsidRPr="00D645BF" w:rsidRDefault="000A3FC5" w:rsidP="000A3FC5">
      <w:pPr>
        <w:pStyle w:val="BodySingle"/>
        <w:rPr>
          <w:rFonts w:asciiTheme="majorHAnsi" w:eastAsiaTheme="majorEastAsia" w:hAnsiTheme="majorHAnsi" w:cstheme="majorBidi"/>
          <w:b/>
          <w:bCs/>
          <w:i/>
          <w:color w:val="E0301E" w:themeColor="text2"/>
          <w:sz w:val="24"/>
          <w:szCs w:val="24"/>
          <w:lang w:val="ro-RO"/>
        </w:rPr>
      </w:pPr>
      <w:r w:rsidRPr="00D645BF">
        <w:rPr>
          <w:rFonts w:asciiTheme="majorHAnsi" w:eastAsiaTheme="majorEastAsia" w:hAnsiTheme="majorHAnsi" w:cstheme="majorBidi"/>
          <w:b/>
          <w:bCs/>
          <w:i/>
          <w:color w:val="E0301E" w:themeColor="text2"/>
          <w:sz w:val="24"/>
          <w:szCs w:val="24"/>
          <w:lang w:val="ro-RO"/>
        </w:rPr>
        <w:t>Contact</w:t>
      </w:r>
    </w:p>
    <w:p w14:paraId="4AE5DFEE" w14:textId="77777777" w:rsidR="000A3FC5" w:rsidRPr="00D645BF" w:rsidRDefault="000A3FC5" w:rsidP="000A3FC5">
      <w:pPr>
        <w:pStyle w:val="BodySingle"/>
        <w:rPr>
          <w:rFonts w:asciiTheme="majorHAnsi" w:hAnsiTheme="majorHAnsi"/>
          <w:sz w:val="18"/>
          <w:szCs w:val="18"/>
          <w:lang w:val="ro-RO"/>
        </w:rPr>
      </w:pPr>
    </w:p>
    <w:p w14:paraId="6FCC83B3" w14:textId="77777777" w:rsidR="000A3FC5" w:rsidRPr="00D645BF" w:rsidRDefault="000A3FC5" w:rsidP="000A3FC5">
      <w:pPr>
        <w:pStyle w:val="BodySingle"/>
        <w:rPr>
          <w:rFonts w:asciiTheme="majorHAnsi" w:hAnsiTheme="majorHAnsi"/>
          <w:sz w:val="18"/>
          <w:szCs w:val="18"/>
          <w:lang w:val="ro-RO"/>
        </w:rPr>
      </w:pPr>
      <w:r w:rsidRPr="00D645BF">
        <w:rPr>
          <w:rFonts w:asciiTheme="majorHAnsi" w:hAnsiTheme="majorHAnsi"/>
          <w:sz w:val="18"/>
          <w:szCs w:val="18"/>
          <w:lang w:val="ro-RO"/>
        </w:rPr>
        <w:t>Str. Maria Cibotari 37,</w:t>
      </w:r>
    </w:p>
    <w:p w14:paraId="13E56CDB" w14:textId="77777777" w:rsidR="000A3FC5" w:rsidRPr="00D645BF" w:rsidRDefault="000A3FC5" w:rsidP="000A3FC5">
      <w:pPr>
        <w:pStyle w:val="BodySingle"/>
        <w:rPr>
          <w:rFonts w:asciiTheme="majorHAnsi" w:hAnsiTheme="majorHAnsi"/>
          <w:sz w:val="18"/>
          <w:szCs w:val="18"/>
          <w:lang w:val="ro-RO"/>
        </w:rPr>
      </w:pPr>
      <w:r w:rsidRPr="00D645BF">
        <w:rPr>
          <w:rFonts w:asciiTheme="majorHAnsi" w:hAnsiTheme="majorHAnsi"/>
          <w:sz w:val="18"/>
          <w:szCs w:val="18"/>
          <w:lang w:val="ro-RO"/>
        </w:rPr>
        <w:t>Chişinău, Republica Moldova</w:t>
      </w:r>
    </w:p>
    <w:p w14:paraId="638DC6BA" w14:textId="77777777" w:rsidR="000A3FC5" w:rsidRPr="00D645BF" w:rsidRDefault="000A3FC5" w:rsidP="000A3FC5">
      <w:pPr>
        <w:pStyle w:val="BodySingle"/>
        <w:rPr>
          <w:rFonts w:asciiTheme="majorHAnsi" w:hAnsiTheme="majorHAnsi"/>
          <w:sz w:val="18"/>
          <w:szCs w:val="18"/>
          <w:lang w:val="ro-RO"/>
        </w:rPr>
      </w:pPr>
      <w:r w:rsidRPr="00D645BF">
        <w:rPr>
          <w:rFonts w:asciiTheme="majorHAnsi" w:hAnsiTheme="majorHAnsi"/>
          <w:sz w:val="18"/>
          <w:szCs w:val="18"/>
          <w:lang w:val="ro-RO"/>
        </w:rPr>
        <w:t xml:space="preserve">Telefon : </w:t>
      </w:r>
      <w:r w:rsidRPr="00D645BF">
        <w:rPr>
          <w:rFonts w:asciiTheme="majorHAnsi" w:hAnsiTheme="majorHAnsi"/>
          <w:sz w:val="18"/>
          <w:szCs w:val="18"/>
          <w:lang w:val="ro-RO"/>
        </w:rPr>
        <w:tab/>
        <w:t>+373 22 251 700</w:t>
      </w:r>
    </w:p>
    <w:p w14:paraId="510DBE1D" w14:textId="77777777" w:rsidR="000A3FC5" w:rsidRPr="00D645BF" w:rsidRDefault="000A3FC5" w:rsidP="000A3FC5">
      <w:pPr>
        <w:pStyle w:val="BodySingle"/>
        <w:rPr>
          <w:rFonts w:asciiTheme="majorHAnsi" w:hAnsiTheme="majorHAnsi"/>
          <w:sz w:val="18"/>
          <w:szCs w:val="18"/>
          <w:lang w:val="ro-RO"/>
        </w:rPr>
      </w:pPr>
      <w:r w:rsidRPr="00D645BF">
        <w:rPr>
          <w:rFonts w:asciiTheme="majorHAnsi" w:hAnsiTheme="majorHAnsi"/>
          <w:sz w:val="18"/>
          <w:szCs w:val="18"/>
          <w:lang w:val="ro-RO"/>
        </w:rPr>
        <w:t xml:space="preserve">Fax: </w:t>
      </w:r>
      <w:r w:rsidRPr="00D645BF">
        <w:rPr>
          <w:rFonts w:asciiTheme="majorHAnsi" w:hAnsiTheme="majorHAnsi"/>
          <w:sz w:val="18"/>
          <w:szCs w:val="18"/>
          <w:lang w:val="ro-RO"/>
        </w:rPr>
        <w:tab/>
      </w:r>
      <w:r w:rsidRPr="00D645BF">
        <w:rPr>
          <w:rFonts w:asciiTheme="majorHAnsi" w:hAnsiTheme="majorHAnsi"/>
          <w:sz w:val="18"/>
          <w:szCs w:val="18"/>
          <w:lang w:val="ro-RO"/>
        </w:rPr>
        <w:tab/>
        <w:t>+373 22 238 122</w:t>
      </w:r>
    </w:p>
    <w:p w14:paraId="1D39E314" w14:textId="77777777" w:rsidR="000A3FC5" w:rsidRDefault="000A3FC5" w:rsidP="00DE534F">
      <w:pPr>
        <w:pStyle w:val="BodySingle"/>
        <w:rPr>
          <w:rFonts w:asciiTheme="majorHAnsi" w:hAnsiTheme="majorHAnsi"/>
          <w:bCs/>
          <w:sz w:val="18"/>
          <w:szCs w:val="18"/>
          <w:lang w:val="ro-RO"/>
        </w:rPr>
      </w:pPr>
    </w:p>
    <w:p w14:paraId="174331A2" w14:textId="77777777" w:rsidR="000A3FC5" w:rsidRDefault="000A3FC5" w:rsidP="00DE534F">
      <w:pPr>
        <w:pStyle w:val="BodySingle"/>
        <w:rPr>
          <w:rFonts w:asciiTheme="majorHAnsi" w:hAnsiTheme="majorHAnsi"/>
          <w:bCs/>
          <w:sz w:val="18"/>
          <w:szCs w:val="18"/>
          <w:lang w:val="ro-RO"/>
        </w:rPr>
      </w:pPr>
    </w:p>
    <w:p w14:paraId="07D3D831" w14:textId="77777777" w:rsidR="000A3FC5" w:rsidRDefault="000A3FC5" w:rsidP="00DE534F">
      <w:pPr>
        <w:pStyle w:val="BodySingle"/>
        <w:rPr>
          <w:rFonts w:asciiTheme="majorHAnsi" w:hAnsiTheme="majorHAnsi"/>
          <w:bCs/>
          <w:sz w:val="18"/>
          <w:szCs w:val="18"/>
          <w:lang w:val="ro-RO"/>
        </w:rPr>
      </w:pPr>
    </w:p>
    <w:p w14:paraId="65197616" w14:textId="77777777" w:rsidR="000A3FC5" w:rsidRDefault="000A3FC5" w:rsidP="00DE534F">
      <w:pPr>
        <w:pStyle w:val="BodySingle"/>
        <w:rPr>
          <w:rFonts w:asciiTheme="majorHAnsi" w:hAnsiTheme="majorHAnsi"/>
          <w:bCs/>
          <w:sz w:val="18"/>
          <w:szCs w:val="18"/>
          <w:lang w:val="ro-RO"/>
        </w:rPr>
      </w:pPr>
    </w:p>
    <w:p w14:paraId="1CD4233B" w14:textId="77777777" w:rsidR="000A3FC5" w:rsidRDefault="000A3FC5" w:rsidP="00DE534F">
      <w:pPr>
        <w:pStyle w:val="BodySingle"/>
        <w:rPr>
          <w:rFonts w:asciiTheme="majorHAnsi" w:hAnsiTheme="majorHAnsi"/>
          <w:bCs/>
          <w:sz w:val="18"/>
          <w:szCs w:val="18"/>
          <w:lang w:val="ro-RO"/>
        </w:rPr>
      </w:pPr>
    </w:p>
    <w:p w14:paraId="50C94A09" w14:textId="77777777" w:rsidR="000A3FC5" w:rsidRPr="00D645BF" w:rsidRDefault="000A3FC5" w:rsidP="00DE534F">
      <w:pPr>
        <w:pStyle w:val="BodySingle"/>
        <w:rPr>
          <w:rFonts w:asciiTheme="majorHAnsi" w:hAnsiTheme="majorHAnsi"/>
          <w:bCs/>
          <w:sz w:val="18"/>
          <w:szCs w:val="18"/>
          <w:lang w:val="ro-RO"/>
        </w:rPr>
      </w:pPr>
    </w:p>
    <w:tbl>
      <w:tblPr>
        <w:tblStyle w:val="TableGrid"/>
        <w:tblW w:w="0" w:type="auto"/>
        <w:tblLook w:val="04A0" w:firstRow="1" w:lastRow="0" w:firstColumn="1" w:lastColumn="0" w:noHBand="0" w:noVBand="1"/>
      </w:tblPr>
      <w:tblGrid>
        <w:gridCol w:w="3253"/>
        <w:gridCol w:w="3267"/>
        <w:gridCol w:w="3560"/>
      </w:tblGrid>
      <w:tr w:rsidR="00DE534F" w:rsidRPr="00D645BF" w14:paraId="41E75B37" w14:textId="77777777" w:rsidTr="00800ABC">
        <w:tc>
          <w:tcPr>
            <w:tcW w:w="3360" w:type="dxa"/>
          </w:tcPr>
          <w:p w14:paraId="11674949"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p>
          <w:p w14:paraId="42733EBA" w14:textId="396FA14D"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bookmarkStart w:id="17" w:name="_GoBack"/>
            <w:bookmarkEnd w:id="17"/>
            <w:r w:rsidRPr="00CF115E">
              <w:rPr>
                <w:rFonts w:asciiTheme="majorHAnsi" w:hAnsiTheme="majorHAnsi" w:cs="Arial"/>
                <w:sz w:val="20"/>
                <w:szCs w:val="20"/>
                <w:lang w:val="ro-RO"/>
              </w:rPr>
              <w:t>“</w:t>
            </w:r>
            <w:r w:rsidR="00966AC3" w:rsidRPr="00CF115E">
              <w:rPr>
                <w:rFonts w:asciiTheme="majorHAnsi" w:hAnsiTheme="majorHAnsi" w:cs="Arial"/>
                <w:sz w:val="20"/>
                <w:szCs w:val="20"/>
                <w:lang w:val="ro-RO"/>
              </w:rPr>
              <w:t>27</w:t>
            </w:r>
            <w:r w:rsidRPr="00CF115E">
              <w:rPr>
                <w:rFonts w:asciiTheme="majorHAnsi" w:hAnsiTheme="majorHAnsi" w:cs="Arial"/>
                <w:sz w:val="20"/>
                <w:szCs w:val="20"/>
                <w:lang w:val="ro-RO"/>
              </w:rPr>
              <w:t>” aprilie 201</w:t>
            </w:r>
            <w:r w:rsidR="00966AC3" w:rsidRPr="00CF115E">
              <w:rPr>
                <w:rFonts w:asciiTheme="majorHAnsi" w:hAnsiTheme="majorHAnsi" w:cs="Arial"/>
                <w:sz w:val="20"/>
                <w:szCs w:val="20"/>
                <w:lang w:val="ro-RO"/>
              </w:rPr>
              <w:t>8</w:t>
            </w:r>
          </w:p>
          <w:p w14:paraId="5A3A2ACE" w14:textId="77777777" w:rsidR="00DE534F" w:rsidRPr="00D645BF" w:rsidRDefault="00DE534F" w:rsidP="00800ABC">
            <w:pPr>
              <w:pStyle w:val="BodySingle"/>
              <w:jc w:val="center"/>
              <w:rPr>
                <w:rFonts w:asciiTheme="majorHAnsi" w:hAnsiTheme="majorHAnsi" w:cs="Arial"/>
                <w:vertAlign w:val="subscript"/>
                <w:lang w:val="ro-RO"/>
              </w:rPr>
            </w:pPr>
            <w:r w:rsidRPr="00D645BF">
              <w:rPr>
                <w:rFonts w:asciiTheme="majorHAnsi" w:hAnsiTheme="majorHAnsi" w:cs="Arial"/>
                <w:vertAlign w:val="subscript"/>
                <w:lang w:val="ro-RO"/>
              </w:rPr>
              <w:t xml:space="preserve"> (data întocmirii Informaţiei)</w:t>
            </w:r>
          </w:p>
          <w:p w14:paraId="0488F463" w14:textId="77777777" w:rsidR="00DE534F" w:rsidRPr="00D645BF" w:rsidRDefault="00DE534F" w:rsidP="00800ABC">
            <w:pPr>
              <w:pStyle w:val="BodySingle"/>
              <w:jc w:val="center"/>
              <w:rPr>
                <w:rFonts w:asciiTheme="majorHAnsi" w:hAnsiTheme="majorHAnsi" w:cs="Arial"/>
                <w:vertAlign w:val="subscript"/>
                <w:lang w:val="ro-RO"/>
              </w:rPr>
            </w:pPr>
          </w:p>
          <w:p w14:paraId="15141B63" w14:textId="77777777" w:rsidR="00DE534F" w:rsidRPr="00D645BF" w:rsidRDefault="00DE534F" w:rsidP="00800ABC">
            <w:pPr>
              <w:pStyle w:val="BodySingle"/>
              <w:jc w:val="center"/>
              <w:rPr>
                <w:rFonts w:asciiTheme="majorHAnsi" w:hAnsiTheme="majorHAnsi" w:cs="Arial"/>
                <w:vertAlign w:val="subscript"/>
                <w:lang w:val="ro-RO"/>
              </w:rPr>
            </w:pPr>
          </w:p>
          <w:p w14:paraId="3F6B58E4" w14:textId="77777777" w:rsidR="00DE534F" w:rsidRPr="00D645BF" w:rsidRDefault="00DE534F" w:rsidP="00800ABC">
            <w:pPr>
              <w:pStyle w:val="BodySingle"/>
              <w:jc w:val="center"/>
              <w:rPr>
                <w:rFonts w:asciiTheme="majorHAnsi" w:hAnsiTheme="majorHAnsi" w:cs="Arial"/>
                <w:vertAlign w:val="subscript"/>
                <w:lang w:val="ro-RO"/>
              </w:rPr>
            </w:pPr>
          </w:p>
          <w:p w14:paraId="143DF7F3" w14:textId="77777777" w:rsidR="00DE534F" w:rsidRPr="00D645BF" w:rsidRDefault="00DE534F" w:rsidP="00800ABC">
            <w:pPr>
              <w:pStyle w:val="BodySingle"/>
              <w:jc w:val="center"/>
              <w:rPr>
                <w:rFonts w:asciiTheme="majorHAnsi" w:hAnsiTheme="majorHAnsi" w:cs="Arial"/>
                <w:vertAlign w:val="subscript"/>
                <w:lang w:val="ro-RO"/>
              </w:rPr>
            </w:pPr>
          </w:p>
        </w:tc>
        <w:tc>
          <w:tcPr>
            <w:tcW w:w="3360" w:type="dxa"/>
          </w:tcPr>
          <w:p w14:paraId="285DE5F1" w14:textId="77777777" w:rsidR="00DE534F" w:rsidRPr="00D645BF" w:rsidRDefault="00DE534F" w:rsidP="00800ABC">
            <w:pPr>
              <w:pStyle w:val="BodySingle"/>
              <w:jc w:val="center"/>
              <w:rPr>
                <w:rFonts w:asciiTheme="majorHAnsi" w:hAnsiTheme="majorHAnsi" w:cs="Arial"/>
                <w:lang w:val="ro-RO"/>
              </w:rPr>
            </w:pPr>
          </w:p>
          <w:p w14:paraId="354B1F06"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lang w:val="ro-RO"/>
              </w:rPr>
              <w:t>L.Ş.</w:t>
            </w:r>
          </w:p>
        </w:tc>
        <w:tc>
          <w:tcPr>
            <w:tcW w:w="3360" w:type="dxa"/>
          </w:tcPr>
          <w:p w14:paraId="1DF2062B"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p>
          <w:p w14:paraId="68E3630E"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r w:rsidRPr="00D645BF">
              <w:rPr>
                <w:rFonts w:asciiTheme="majorHAnsi" w:hAnsiTheme="majorHAnsi" w:cs="Arial"/>
                <w:sz w:val="20"/>
                <w:szCs w:val="20"/>
                <w:lang w:val="ro-RO"/>
              </w:rPr>
              <w:t>__________________________</w:t>
            </w:r>
          </w:p>
          <w:p w14:paraId="765BFC34"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vertAlign w:val="subscript"/>
                <w:lang w:val="ro-RO"/>
              </w:rPr>
              <w:t>(semnătura conducătorului)</w:t>
            </w:r>
          </w:p>
        </w:tc>
      </w:tr>
      <w:tr w:rsidR="00DE534F" w:rsidRPr="00D645BF" w14:paraId="5F3929AF" w14:textId="77777777" w:rsidTr="00800ABC">
        <w:tc>
          <w:tcPr>
            <w:tcW w:w="3360" w:type="dxa"/>
          </w:tcPr>
          <w:p w14:paraId="63A31E6D" w14:textId="7C561012" w:rsidR="00DE534F" w:rsidRPr="00D645BF" w:rsidRDefault="00BD4CFB" w:rsidP="00800ABC">
            <w:pPr>
              <w:pStyle w:val="NormalWeb"/>
              <w:spacing w:before="0" w:beforeAutospacing="0" w:after="0" w:afterAutospacing="0"/>
              <w:jc w:val="center"/>
              <w:rPr>
                <w:rFonts w:asciiTheme="majorHAnsi" w:hAnsiTheme="majorHAnsi" w:cs="Arial"/>
                <w:sz w:val="20"/>
                <w:szCs w:val="20"/>
                <w:lang w:val="ro-RO"/>
              </w:rPr>
            </w:pPr>
            <w:r>
              <w:rPr>
                <w:rFonts w:asciiTheme="majorHAnsi" w:hAnsiTheme="majorHAnsi" w:cs="Arial"/>
                <w:sz w:val="20"/>
                <w:szCs w:val="20"/>
                <w:lang w:val="ro-RO"/>
              </w:rPr>
              <w:t>Constantin Barbaroş</w:t>
            </w:r>
          </w:p>
          <w:p w14:paraId="03D32673" w14:textId="77777777" w:rsidR="00DE534F" w:rsidRPr="00D645BF" w:rsidRDefault="00DE534F" w:rsidP="00800ABC">
            <w:pPr>
              <w:pStyle w:val="cn"/>
              <w:rPr>
                <w:rFonts w:asciiTheme="majorHAnsi" w:hAnsiTheme="majorHAnsi" w:cs="Arial"/>
                <w:sz w:val="20"/>
                <w:szCs w:val="20"/>
              </w:rPr>
            </w:pPr>
            <w:r w:rsidRPr="00D645BF">
              <w:rPr>
                <w:rFonts w:asciiTheme="majorHAnsi" w:hAnsiTheme="majorHAnsi" w:cs="Arial"/>
                <w:sz w:val="20"/>
                <w:szCs w:val="20"/>
                <w:vertAlign w:val="subscript"/>
              </w:rPr>
              <w:t>(numele persoanei responsabile</w:t>
            </w:r>
          </w:p>
          <w:p w14:paraId="5676BE00" w14:textId="77777777" w:rsidR="00DE534F" w:rsidRPr="00D645BF" w:rsidRDefault="00DE534F" w:rsidP="00800ABC">
            <w:pPr>
              <w:pStyle w:val="BodySingle"/>
              <w:jc w:val="center"/>
              <w:rPr>
                <w:rFonts w:asciiTheme="majorHAnsi" w:hAnsiTheme="majorHAnsi" w:cs="Arial"/>
                <w:vertAlign w:val="subscript"/>
                <w:lang w:val="ro-RO"/>
              </w:rPr>
            </w:pPr>
            <w:r w:rsidRPr="00D645BF">
              <w:rPr>
                <w:rFonts w:asciiTheme="majorHAnsi" w:hAnsiTheme="majorHAnsi" w:cs="Arial"/>
                <w:vertAlign w:val="subscript"/>
                <w:lang w:val="ro-RO"/>
              </w:rPr>
              <w:t>pentru întocmirea Informaţiei)</w:t>
            </w:r>
          </w:p>
          <w:p w14:paraId="2463F6FE" w14:textId="77777777" w:rsidR="00DE534F" w:rsidRPr="00D645BF" w:rsidRDefault="00DE534F" w:rsidP="00800ABC">
            <w:pPr>
              <w:pStyle w:val="BodySingle"/>
              <w:jc w:val="center"/>
              <w:rPr>
                <w:rFonts w:asciiTheme="majorHAnsi" w:hAnsiTheme="majorHAnsi" w:cs="Arial"/>
                <w:vertAlign w:val="subscript"/>
                <w:lang w:val="ro-RO"/>
              </w:rPr>
            </w:pPr>
          </w:p>
          <w:p w14:paraId="2A0744D1" w14:textId="77777777" w:rsidR="00DE534F" w:rsidRPr="00D645BF" w:rsidRDefault="00DE534F" w:rsidP="00800ABC">
            <w:pPr>
              <w:pStyle w:val="BodySingle"/>
              <w:jc w:val="center"/>
              <w:rPr>
                <w:rFonts w:asciiTheme="majorHAnsi" w:hAnsiTheme="majorHAnsi" w:cs="Arial"/>
                <w:bCs/>
                <w:sz w:val="18"/>
                <w:szCs w:val="18"/>
                <w:lang w:val="ro-RO"/>
              </w:rPr>
            </w:pPr>
          </w:p>
          <w:p w14:paraId="73E7D7E5" w14:textId="77777777" w:rsidR="00DE534F" w:rsidRPr="00D645BF" w:rsidRDefault="00DE534F" w:rsidP="00800ABC">
            <w:pPr>
              <w:pStyle w:val="BodySingle"/>
              <w:jc w:val="center"/>
              <w:rPr>
                <w:rFonts w:asciiTheme="majorHAnsi" w:hAnsiTheme="majorHAnsi" w:cs="Arial"/>
                <w:bCs/>
                <w:sz w:val="18"/>
                <w:szCs w:val="18"/>
                <w:lang w:val="ro-RO"/>
              </w:rPr>
            </w:pPr>
          </w:p>
          <w:p w14:paraId="20526175" w14:textId="77777777" w:rsidR="00DE534F" w:rsidRPr="00D645BF" w:rsidRDefault="00DE534F" w:rsidP="00800ABC">
            <w:pPr>
              <w:pStyle w:val="BodySingle"/>
              <w:jc w:val="center"/>
              <w:rPr>
                <w:rFonts w:asciiTheme="majorHAnsi" w:hAnsiTheme="majorHAnsi" w:cs="Arial"/>
                <w:bCs/>
                <w:sz w:val="18"/>
                <w:szCs w:val="18"/>
                <w:lang w:val="ro-RO"/>
              </w:rPr>
            </w:pPr>
          </w:p>
        </w:tc>
        <w:tc>
          <w:tcPr>
            <w:tcW w:w="3360" w:type="dxa"/>
          </w:tcPr>
          <w:p w14:paraId="13718353" w14:textId="77777777" w:rsidR="00DE534F" w:rsidRPr="00D645BF" w:rsidRDefault="00DE534F" w:rsidP="00800ABC">
            <w:pPr>
              <w:pStyle w:val="cn"/>
              <w:rPr>
                <w:rFonts w:asciiTheme="majorHAnsi" w:hAnsiTheme="majorHAnsi" w:cs="Arial"/>
                <w:sz w:val="20"/>
                <w:szCs w:val="20"/>
              </w:rPr>
            </w:pPr>
            <w:r w:rsidRPr="00D645BF">
              <w:rPr>
                <w:rFonts w:asciiTheme="majorHAnsi" w:hAnsiTheme="majorHAnsi" w:cs="Arial"/>
                <w:sz w:val="20"/>
                <w:szCs w:val="20"/>
              </w:rPr>
              <w:t>Administrator</w:t>
            </w:r>
          </w:p>
          <w:p w14:paraId="04C7B503"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vertAlign w:val="subscript"/>
                <w:lang w:val="ro-RO"/>
              </w:rPr>
              <w:t>(funcţia)</w:t>
            </w:r>
          </w:p>
        </w:tc>
        <w:tc>
          <w:tcPr>
            <w:tcW w:w="3360" w:type="dxa"/>
          </w:tcPr>
          <w:p w14:paraId="7C77EDDB"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r w:rsidRPr="00D645BF">
              <w:rPr>
                <w:rFonts w:asciiTheme="majorHAnsi" w:hAnsiTheme="majorHAnsi" w:cs="Arial"/>
                <w:sz w:val="20"/>
                <w:szCs w:val="20"/>
                <w:lang w:val="ro-RO"/>
              </w:rPr>
              <w:t>__________________________</w:t>
            </w:r>
          </w:p>
          <w:p w14:paraId="1FECEC7D"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vertAlign w:val="subscript"/>
                <w:lang w:val="ro-RO"/>
              </w:rPr>
              <w:t>(semnătura persoanei responsabile</w:t>
            </w:r>
            <w:r w:rsidRPr="00D645BF">
              <w:rPr>
                <w:rFonts w:asciiTheme="majorHAnsi" w:hAnsiTheme="majorHAnsi" w:cs="Arial"/>
                <w:vertAlign w:val="subscript"/>
                <w:lang w:val="ro-RO"/>
              </w:rPr>
              <w:br/>
              <w:t> pentru întocmirea Informaţiei)</w:t>
            </w:r>
          </w:p>
        </w:tc>
      </w:tr>
      <w:tr w:rsidR="00DE534F" w:rsidRPr="00D645BF" w14:paraId="33F16F5E" w14:textId="77777777" w:rsidTr="00800ABC">
        <w:tc>
          <w:tcPr>
            <w:tcW w:w="3360" w:type="dxa"/>
          </w:tcPr>
          <w:p w14:paraId="2F011A35"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p>
          <w:p w14:paraId="585731DA" w14:textId="7073C821" w:rsidR="00DE534F" w:rsidRPr="00D645BF" w:rsidRDefault="008F1340" w:rsidP="00800ABC">
            <w:pPr>
              <w:pStyle w:val="NormalWeb"/>
              <w:spacing w:before="0" w:beforeAutospacing="0" w:after="0" w:afterAutospacing="0"/>
              <w:jc w:val="center"/>
              <w:rPr>
                <w:rFonts w:asciiTheme="majorHAnsi" w:hAnsiTheme="majorHAnsi" w:cs="Arial"/>
                <w:sz w:val="20"/>
                <w:szCs w:val="20"/>
                <w:lang w:val="ro-RO"/>
              </w:rPr>
            </w:pPr>
            <w:r>
              <w:rPr>
                <w:rFonts w:asciiTheme="majorHAnsi" w:hAnsiTheme="majorHAnsi" w:cs="Arial"/>
                <w:sz w:val="20"/>
                <w:szCs w:val="20"/>
                <w:lang w:val="ro-RO"/>
              </w:rPr>
              <w:t>“___” aprilie 2017</w:t>
            </w:r>
          </w:p>
          <w:p w14:paraId="242066CB" w14:textId="77777777" w:rsidR="00DE534F" w:rsidRPr="00D645BF" w:rsidRDefault="00DE534F" w:rsidP="00800ABC">
            <w:pPr>
              <w:pStyle w:val="BodySingle"/>
              <w:jc w:val="center"/>
              <w:rPr>
                <w:rFonts w:asciiTheme="majorHAnsi" w:hAnsiTheme="majorHAnsi" w:cs="Arial"/>
                <w:vertAlign w:val="subscript"/>
                <w:lang w:val="ro-RO"/>
              </w:rPr>
            </w:pPr>
            <w:r w:rsidRPr="00D645BF">
              <w:rPr>
                <w:rFonts w:asciiTheme="majorHAnsi" w:hAnsiTheme="majorHAnsi" w:cs="Arial"/>
                <w:vertAlign w:val="subscript"/>
                <w:lang w:val="ro-RO"/>
              </w:rPr>
              <w:t>(data primirii Informaţiei)</w:t>
            </w:r>
          </w:p>
          <w:p w14:paraId="0A14311F" w14:textId="77777777" w:rsidR="00DE534F" w:rsidRPr="00D645BF" w:rsidRDefault="00DE534F" w:rsidP="00800ABC">
            <w:pPr>
              <w:pStyle w:val="BodySingle"/>
              <w:jc w:val="center"/>
              <w:rPr>
                <w:rFonts w:asciiTheme="majorHAnsi" w:hAnsiTheme="majorHAnsi" w:cs="Arial"/>
                <w:vertAlign w:val="subscript"/>
                <w:lang w:val="ro-RO"/>
              </w:rPr>
            </w:pPr>
          </w:p>
          <w:p w14:paraId="43AD2EA7" w14:textId="77777777" w:rsidR="00DE534F" w:rsidRPr="00D645BF" w:rsidRDefault="00DE534F" w:rsidP="00800ABC">
            <w:pPr>
              <w:pStyle w:val="BodySingle"/>
              <w:jc w:val="center"/>
              <w:rPr>
                <w:rFonts w:asciiTheme="majorHAnsi" w:hAnsiTheme="majorHAnsi" w:cs="Arial"/>
                <w:bCs/>
                <w:sz w:val="18"/>
                <w:szCs w:val="18"/>
                <w:lang w:val="ro-RO"/>
              </w:rPr>
            </w:pPr>
          </w:p>
          <w:p w14:paraId="65E3A5F1" w14:textId="77777777" w:rsidR="00DE534F" w:rsidRPr="00D645BF" w:rsidRDefault="00DE534F" w:rsidP="00800ABC">
            <w:pPr>
              <w:pStyle w:val="BodySingle"/>
              <w:rPr>
                <w:rFonts w:asciiTheme="majorHAnsi" w:hAnsiTheme="majorHAnsi" w:cs="Arial"/>
                <w:bCs/>
                <w:sz w:val="18"/>
                <w:szCs w:val="18"/>
                <w:lang w:val="ro-RO"/>
              </w:rPr>
            </w:pPr>
          </w:p>
        </w:tc>
        <w:tc>
          <w:tcPr>
            <w:tcW w:w="3360" w:type="dxa"/>
          </w:tcPr>
          <w:p w14:paraId="6961F041" w14:textId="77777777" w:rsidR="00DE534F" w:rsidRPr="00D645BF" w:rsidRDefault="00DE534F" w:rsidP="00800ABC">
            <w:pPr>
              <w:pStyle w:val="BodySingle"/>
              <w:jc w:val="center"/>
              <w:rPr>
                <w:rFonts w:asciiTheme="majorHAnsi" w:hAnsiTheme="majorHAnsi" w:cs="Arial"/>
                <w:lang w:val="ro-RO"/>
              </w:rPr>
            </w:pPr>
          </w:p>
          <w:p w14:paraId="6D4AE86B" w14:textId="77777777" w:rsidR="00DE534F" w:rsidRPr="00D645BF" w:rsidRDefault="00DE534F" w:rsidP="00800ABC">
            <w:pPr>
              <w:pStyle w:val="BodySingle"/>
              <w:jc w:val="center"/>
              <w:rPr>
                <w:rFonts w:asciiTheme="majorHAnsi" w:hAnsiTheme="majorHAnsi" w:cs="Arial"/>
                <w:lang w:val="ro-RO"/>
              </w:rPr>
            </w:pPr>
          </w:p>
          <w:p w14:paraId="6DC345E8" w14:textId="77777777" w:rsidR="00DE534F" w:rsidRPr="00D645BF" w:rsidRDefault="00DE534F" w:rsidP="00800ABC">
            <w:pPr>
              <w:pStyle w:val="BodySingle"/>
              <w:jc w:val="center"/>
              <w:rPr>
                <w:rFonts w:asciiTheme="majorHAnsi" w:hAnsiTheme="majorHAnsi" w:cs="Arial"/>
                <w:lang w:val="ro-RO"/>
              </w:rPr>
            </w:pPr>
          </w:p>
          <w:p w14:paraId="775DCAFE" w14:textId="77777777" w:rsidR="00DE534F" w:rsidRPr="00D645BF" w:rsidRDefault="00DE534F" w:rsidP="00800ABC">
            <w:pPr>
              <w:pStyle w:val="BodySingle"/>
              <w:jc w:val="center"/>
              <w:rPr>
                <w:rFonts w:asciiTheme="majorHAnsi" w:hAnsiTheme="majorHAnsi" w:cs="Arial"/>
                <w:lang w:val="ro-RO"/>
              </w:rPr>
            </w:pPr>
          </w:p>
          <w:p w14:paraId="644159E6"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lang w:val="ro-RO"/>
              </w:rPr>
              <w:t>L.Ş</w:t>
            </w:r>
          </w:p>
        </w:tc>
        <w:tc>
          <w:tcPr>
            <w:tcW w:w="3360" w:type="dxa"/>
          </w:tcPr>
          <w:p w14:paraId="3A22AE7D" w14:textId="77777777" w:rsidR="00DE534F" w:rsidRPr="00D645BF" w:rsidRDefault="00DE534F" w:rsidP="00800ABC">
            <w:pPr>
              <w:pStyle w:val="NormalWeb"/>
              <w:spacing w:before="0" w:beforeAutospacing="0" w:after="0" w:afterAutospacing="0"/>
              <w:jc w:val="center"/>
              <w:rPr>
                <w:rFonts w:asciiTheme="majorHAnsi" w:hAnsiTheme="majorHAnsi" w:cs="Arial"/>
                <w:sz w:val="20"/>
                <w:szCs w:val="20"/>
                <w:lang w:val="ro-RO"/>
              </w:rPr>
            </w:pPr>
            <w:r w:rsidRPr="00D645BF">
              <w:rPr>
                <w:rFonts w:asciiTheme="majorHAnsi" w:hAnsiTheme="majorHAnsi" w:cs="Arial"/>
                <w:sz w:val="20"/>
                <w:szCs w:val="20"/>
                <w:lang w:val="ro-RO"/>
              </w:rPr>
              <w:t>__________________________</w:t>
            </w:r>
          </w:p>
          <w:p w14:paraId="5F8CB465" w14:textId="77777777" w:rsidR="00DE534F" w:rsidRPr="00D645BF" w:rsidRDefault="00DE534F" w:rsidP="00800ABC">
            <w:pPr>
              <w:pStyle w:val="BodySingle"/>
              <w:jc w:val="center"/>
              <w:rPr>
                <w:rFonts w:asciiTheme="majorHAnsi" w:hAnsiTheme="majorHAnsi" w:cs="Arial"/>
                <w:bCs/>
                <w:sz w:val="18"/>
                <w:szCs w:val="18"/>
                <w:lang w:val="ro-RO"/>
              </w:rPr>
            </w:pPr>
            <w:r w:rsidRPr="00D645BF">
              <w:rPr>
                <w:rFonts w:asciiTheme="majorHAnsi" w:hAnsiTheme="majorHAnsi" w:cs="Arial"/>
                <w:vertAlign w:val="subscript"/>
                <w:lang w:val="ro-RO"/>
              </w:rPr>
              <w:t xml:space="preserve">(semnătura secretarului Consiliului </w:t>
            </w:r>
            <w:r w:rsidRPr="00D645BF">
              <w:rPr>
                <w:rFonts w:asciiTheme="majorHAnsi" w:hAnsiTheme="majorHAnsi" w:cs="Arial"/>
                <w:vertAlign w:val="subscript"/>
                <w:lang w:val="ro-RO"/>
              </w:rPr>
              <w:br/>
              <w:t>de supraveghere a activităţii de audit)</w:t>
            </w:r>
          </w:p>
        </w:tc>
      </w:tr>
    </w:tbl>
    <w:p w14:paraId="504A3979" w14:textId="77777777" w:rsidR="00DE534F" w:rsidRPr="00D645BF" w:rsidRDefault="00DE534F" w:rsidP="00DE534F">
      <w:pPr>
        <w:pStyle w:val="BodySingle"/>
        <w:rPr>
          <w:rFonts w:asciiTheme="majorHAnsi" w:hAnsiTheme="majorHAnsi"/>
          <w:bCs/>
          <w:sz w:val="18"/>
          <w:szCs w:val="18"/>
          <w:lang w:val="ro-RO"/>
        </w:rPr>
      </w:pPr>
    </w:p>
    <w:p w14:paraId="4A8BA602" w14:textId="77777777" w:rsidR="00DE534F" w:rsidRPr="00D645BF" w:rsidRDefault="00DE534F" w:rsidP="00DE534F">
      <w:pPr>
        <w:pStyle w:val="BodySingle"/>
        <w:rPr>
          <w:rFonts w:asciiTheme="majorHAnsi" w:hAnsiTheme="majorHAnsi"/>
          <w:lang w:val="ro-RO"/>
        </w:rPr>
      </w:pPr>
    </w:p>
    <w:p w14:paraId="6831A7AB" w14:textId="6B1BF60E" w:rsidR="00803518" w:rsidRPr="00EB006E" w:rsidRDefault="00803518" w:rsidP="00DE534F">
      <w:pPr>
        <w:pStyle w:val="Heading2"/>
        <w:rPr>
          <w:vertAlign w:val="subscript"/>
          <w:lang w:val="ro-RO"/>
        </w:rPr>
      </w:pPr>
    </w:p>
    <w:sectPr w:rsidR="00803518" w:rsidRPr="00EB006E" w:rsidSect="00803518">
      <w:footerReference w:type="default" r:id="rId29"/>
      <w:headerReference w:type="first" r:id="rId30"/>
      <w:footerReference w:type="first" r:id="rId31"/>
      <w:pgSz w:w="11906" w:h="16838" w:code="9"/>
      <w:pgMar w:top="1474" w:right="1021" w:bottom="1474"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3E228" w14:textId="77777777" w:rsidR="008B3513" w:rsidRDefault="008B3513">
      <w:pPr>
        <w:spacing w:after="0" w:line="240" w:lineRule="auto"/>
      </w:pPr>
      <w:r>
        <w:separator/>
      </w:r>
    </w:p>
  </w:endnote>
  <w:endnote w:type="continuationSeparator" w:id="0">
    <w:p w14:paraId="26F6CD99" w14:textId="77777777" w:rsidR="008B3513" w:rsidRDefault="008B3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DC20A" w14:textId="77777777" w:rsidR="00AC7A52" w:rsidRDefault="00AC7A52">
    <w:pPr>
      <w:pStyle w:val="Footer"/>
    </w:pPr>
    <w:r>
      <w:t>Footer text goes here</w:t>
    </w:r>
  </w:p>
  <w:p w14:paraId="51B9BF04" w14:textId="3F914245" w:rsidR="00AC7A52" w:rsidRDefault="00AC7A52">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fldSimple w:instr=" NUMPAGES   \* MERGEFORMAT ">
      <w:r w:rsidR="00CF115E">
        <w:rPr>
          <w:noProof/>
        </w:rPr>
        <w:t>16</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FFBA" w14:textId="4A997FE6" w:rsidR="00AC7A52" w:rsidRDefault="00AC7A52">
    <w:pPr>
      <w:pStyle w:val="Footer"/>
    </w:pPr>
    <w:r>
      <w:t>Footer text goes here</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547936">
      <w:rPr>
        <w:noProof/>
      </w:rPr>
      <w:t>2</w:t>
    </w:r>
    <w:r>
      <w:rPr>
        <w:noProof/>
      </w:rPr>
      <w:fldChar w:fldCharType="end"/>
    </w:r>
    <w:r>
      <w:t xml:space="preserve"> of </w:t>
    </w:r>
    <w:fldSimple w:instr=" NUMPAGES   \* MERGEFORMAT ">
      <w:r w:rsidR="00CF115E">
        <w:rPr>
          <w:noProof/>
        </w:rPr>
        <w:t>16</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6CCB7" w14:textId="77777777" w:rsidR="00AC7A52" w:rsidRDefault="00AC7A52">
    <w:pPr>
      <w:pStyle w:val="Footer"/>
      <w:tabs>
        <w:tab w:val="left" w:pos="175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B046A" w14:textId="77777777" w:rsidR="00AC7A52" w:rsidRDefault="00AC7A52">
    <w:pPr>
      <w:pStyle w:val="Footer"/>
    </w:pPr>
    <w:r>
      <w:t>Raport privind transparenţa</w:t>
    </w:r>
  </w:p>
  <w:p w14:paraId="06453FC9" w14:textId="1BAB371C" w:rsidR="00AC7A52" w:rsidRPr="00313D6D" w:rsidRDefault="00AC7A52">
    <w:pPr>
      <w:pStyle w:val="Footer"/>
      <w:rPr>
        <w:b/>
        <w:i/>
      </w:rPr>
    </w:pPr>
    <w:r>
      <w:t>PwC</w:t>
    </w:r>
    <w:r>
      <w:ptab w:relativeTo="margin" w:alignment="center" w:leader="none"/>
    </w:r>
    <w:r>
      <w:ptab w:relativeTo="margin" w:alignment="right" w:leader="none"/>
    </w:r>
    <w:r w:rsidRPr="00313D6D">
      <w:rPr>
        <w:b/>
        <w:i/>
      </w:rPr>
      <w:fldChar w:fldCharType="begin"/>
    </w:r>
    <w:r w:rsidRPr="00313D6D">
      <w:rPr>
        <w:b/>
        <w:i/>
      </w:rPr>
      <w:instrText xml:space="preserve"> PAGE   \* MERGEFORMAT </w:instrText>
    </w:r>
    <w:r w:rsidRPr="00313D6D">
      <w:rPr>
        <w:b/>
        <w:i/>
      </w:rPr>
      <w:fldChar w:fldCharType="separate"/>
    </w:r>
    <w:r w:rsidR="00CF115E">
      <w:rPr>
        <w:b/>
        <w:i/>
        <w:noProof/>
      </w:rPr>
      <w:t>15</w:t>
    </w:r>
    <w:r w:rsidRPr="00313D6D">
      <w:rPr>
        <w:b/>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CF56" w14:textId="77777777" w:rsidR="00DE534F" w:rsidRDefault="00DE534F">
    <w:pPr>
      <w:pStyle w:val="Footer"/>
    </w:pPr>
    <w:r>
      <w:t>Local disclaimer and copyright statements go here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C4D19" w14:textId="5817C337" w:rsidR="00AC7A52" w:rsidRPr="00555EE7" w:rsidRDefault="00966AC3" w:rsidP="004A37E1">
    <w:pPr>
      <w:pStyle w:val="Footer"/>
      <w:rPr>
        <w:rFonts w:asciiTheme="majorHAnsi" w:hAnsiTheme="majorHAnsi"/>
        <w:sz w:val="20"/>
        <w:lang w:val="ro-RO"/>
      </w:rPr>
    </w:pPr>
    <w:r>
      <w:rPr>
        <w:rFonts w:asciiTheme="majorHAnsi" w:hAnsiTheme="majorHAnsi"/>
        <w:sz w:val="20"/>
        <w:lang w:val="ro-RO"/>
      </w:rPr>
      <w:t>© 2017</w:t>
    </w:r>
    <w:r w:rsidR="00AC7A52" w:rsidRPr="00555EE7">
      <w:rPr>
        <w:rFonts w:asciiTheme="majorHAnsi" w:hAnsiTheme="majorHAnsi"/>
        <w:sz w:val="20"/>
        <w:lang w:val="ro-RO"/>
      </w:rPr>
      <w:t xml:space="preserve"> </w:t>
    </w:r>
    <w:r w:rsidR="00AC7A52" w:rsidRPr="00555EE7">
      <w:rPr>
        <w:rFonts w:asciiTheme="majorHAnsi" w:hAnsiTheme="majorHAnsi"/>
        <w:sz w:val="20"/>
      </w:rPr>
      <w:t>ÎCS PricewaterhouseCoopers Audit SRL</w:t>
    </w:r>
    <w:r w:rsidR="00AC7A52" w:rsidRPr="00555EE7">
      <w:rPr>
        <w:rFonts w:asciiTheme="majorHAnsi" w:hAnsiTheme="majorHAnsi"/>
        <w:sz w:val="20"/>
        <w:lang w:val="ro-RO"/>
      </w:rPr>
      <w:t xml:space="preserve">. Toate drepturile rezervate. În acest document, “PwC” înseamnă </w:t>
    </w:r>
    <w:r w:rsidR="000A3FC5" w:rsidRPr="00555EE7">
      <w:rPr>
        <w:rFonts w:asciiTheme="majorHAnsi" w:hAnsiTheme="majorHAnsi"/>
        <w:sz w:val="20"/>
        <w:lang w:val="ro-RO"/>
      </w:rPr>
      <w:t>ÎCS</w:t>
    </w:r>
    <w:r w:rsidR="00AC7A52" w:rsidRPr="00555EE7">
      <w:rPr>
        <w:rFonts w:asciiTheme="majorHAnsi" w:hAnsiTheme="majorHAnsi"/>
        <w:sz w:val="20"/>
        <w:lang w:val="ro-RO"/>
      </w:rPr>
      <w:t xml:space="preserve"> PricewaterhouseCoopers Audit SRL, firmă membră a PricewaterhouseCoopers International Limited, în cadrul căreia fiecare firmă membră este persoană juridică distinctă.</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14591" w14:textId="77777777" w:rsidR="00AC7A52" w:rsidRDefault="00AC7A52">
    <w:pPr>
      <w:pStyle w:val="Footer"/>
    </w:pPr>
    <w:r>
      <w:t>Local disclaimer and copyright statements go here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4D34D" w14:textId="77777777" w:rsidR="008B3513" w:rsidRDefault="008B3513">
      <w:pPr>
        <w:spacing w:after="0" w:line="240" w:lineRule="auto"/>
      </w:pPr>
      <w:r>
        <w:separator/>
      </w:r>
    </w:p>
  </w:footnote>
  <w:footnote w:type="continuationSeparator" w:id="0">
    <w:p w14:paraId="30A91DDF" w14:textId="77777777" w:rsidR="008B3513" w:rsidRDefault="008B3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E0301E" w:themeColor="text2"/>
        <w:left w:val="single" w:sz="6" w:space="0" w:color="E0301E"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568"/>
    </w:tblGrid>
    <w:tr w:rsidR="00AC7A52" w14:paraId="67993A65" w14:textId="77777777">
      <w:trPr>
        <w:trHeight w:hRule="exact" w:val="227"/>
      </w:trPr>
      <w:tc>
        <w:tcPr>
          <w:tcW w:w="5000" w:type="pct"/>
        </w:tcPr>
        <w:p w14:paraId="49449872" w14:textId="77777777" w:rsidR="00AC7A52" w:rsidRDefault="00AC7A52">
          <w:pPr>
            <w:rPr>
              <w:sz w:val="14"/>
              <w:szCs w:val="14"/>
            </w:rPr>
          </w:pPr>
        </w:p>
      </w:tc>
    </w:tr>
  </w:tbl>
  <w:p w14:paraId="7C622947" w14:textId="77777777" w:rsidR="00AC7A52" w:rsidRDefault="00AC7A52">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E0301E" w:themeColor="text2"/>
        <w:left w:val="single" w:sz="6" w:space="0" w:color="E0301E"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568"/>
    </w:tblGrid>
    <w:tr w:rsidR="00AC7A52" w14:paraId="52F87C84" w14:textId="77777777">
      <w:trPr>
        <w:trHeight w:hRule="exact" w:val="227"/>
      </w:trPr>
      <w:tc>
        <w:tcPr>
          <w:tcW w:w="5000" w:type="pct"/>
        </w:tcPr>
        <w:p w14:paraId="2B3608B3" w14:textId="77777777" w:rsidR="00AC7A52" w:rsidRDefault="00AC7A52">
          <w:pPr>
            <w:rPr>
              <w:sz w:val="14"/>
              <w:szCs w:val="14"/>
            </w:rPr>
          </w:pPr>
        </w:p>
      </w:tc>
    </w:tr>
  </w:tbl>
  <w:p w14:paraId="21CDA45A" w14:textId="77777777" w:rsidR="00AC7A52" w:rsidRDefault="00AC7A52">
    <w:pPr>
      <w:pStyle w:val="Header"/>
    </w:pPr>
    <w:r>
      <w:t>Header goes here</w:t>
    </w:r>
    <w:r>
      <w:ptab w:relativeTo="margin" w:alignment="center" w:leader="none"/>
    </w:r>
    <w:r>
      <w:ptab w:relativeTo="margin" w:alignment="right" w:leader="none"/>
    </w:r>
    <w:r>
      <w:t>Draft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F7C0" w14:textId="19F4B548" w:rsidR="00AC7A52" w:rsidRDefault="00AC7A52">
    <w:pPr>
      <w:pStyle w:val="Header"/>
      <w:rPr>
        <w:rFonts w:ascii="Georgia" w:hAnsi="Georgia"/>
      </w:rPr>
    </w:pPr>
    <w:r>
      <w:rPr>
        <w:rFonts w:ascii="Georgia" w:hAnsi="Georgia"/>
      </w:rPr>
      <w:t>www.pwc.md</w:t>
    </w:r>
  </w:p>
  <w:p w14:paraId="3DE23E91" w14:textId="77777777" w:rsidR="00AC7A52" w:rsidRDefault="00AC7A52">
    <w:pPr>
      <w:pStyle w:val="Header"/>
      <w:rPr>
        <w:rFonts w:ascii="Georgia" w:hAnsi="Georgia"/>
      </w:rPr>
    </w:pPr>
    <w:r>
      <w:rPr>
        <w:rFonts w:ascii="Georgia" w:hAnsi="Georgia"/>
      </w:rPr>
      <w:ptab w:relativeTo="margin" w:alignment="right" w:leader="none"/>
    </w:r>
  </w:p>
  <w:p w14:paraId="2B8714E6" w14:textId="77777777" w:rsidR="00AC7A52" w:rsidRDefault="00AC7A5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E0301E" w:themeColor="text2"/>
        <w:left w:val="single" w:sz="6" w:space="0" w:color="E0301E"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091"/>
    </w:tblGrid>
    <w:tr w:rsidR="00AC7A52" w14:paraId="1137AB02" w14:textId="77777777">
      <w:trPr>
        <w:trHeight w:hRule="exact" w:val="227"/>
      </w:trPr>
      <w:tc>
        <w:tcPr>
          <w:tcW w:w="5000" w:type="pct"/>
        </w:tcPr>
        <w:p w14:paraId="06B2B789" w14:textId="77777777" w:rsidR="00AC7A52" w:rsidRDefault="00AC7A52">
          <w:pPr>
            <w:rPr>
              <w:sz w:val="14"/>
              <w:szCs w:val="14"/>
            </w:rPr>
          </w:pPr>
        </w:p>
      </w:tc>
    </w:tr>
  </w:tbl>
  <w:p w14:paraId="1FA833F6" w14:textId="77777777" w:rsidR="00AC7A52" w:rsidRDefault="00AC7A52">
    <w:pPr>
      <w:pStyle w:val="Header"/>
    </w:pPr>
    <w:r>
      <w:ptab w:relativeTo="margin" w:alignment="center"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E0301E" w:themeColor="text2"/>
        <w:left w:val="single" w:sz="6" w:space="0" w:color="E0301E"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091"/>
    </w:tblGrid>
    <w:tr w:rsidR="00DE534F" w14:paraId="5BA168CA" w14:textId="77777777">
      <w:trPr>
        <w:trHeight w:hRule="exact" w:val="227"/>
      </w:trPr>
      <w:tc>
        <w:tcPr>
          <w:tcW w:w="5000" w:type="pct"/>
        </w:tcPr>
        <w:p w14:paraId="6A6C6667" w14:textId="77777777" w:rsidR="00DE534F" w:rsidRDefault="00DE534F">
          <w:pPr>
            <w:rPr>
              <w:sz w:val="14"/>
              <w:szCs w:val="14"/>
            </w:rPr>
          </w:pPr>
        </w:p>
      </w:tc>
    </w:tr>
  </w:tbl>
  <w:p w14:paraId="5A3DF263" w14:textId="77777777" w:rsidR="00DE534F" w:rsidRDefault="00DE534F">
    <w:pPr>
      <w:pStyle w:val="Header"/>
    </w:pPr>
    <w:r>
      <w:t>Header goes here</w:t>
    </w:r>
    <w:r>
      <w:ptab w:relativeTo="margin" w:alignment="center" w:leader="none"/>
    </w:r>
    <w:r>
      <w:ptab w:relativeTo="margin" w:alignment="right" w:leader="none"/>
    </w:r>
    <w:r>
      <w:t>Draft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Y="1248"/>
      <w:tblOverlap w:val="never"/>
      <w:tblW w:w="5000" w:type="pct"/>
      <w:tblBorders>
        <w:top w:val="single" w:sz="6" w:space="0" w:color="E0301E" w:themeColor="text2"/>
        <w:left w:val="single" w:sz="6" w:space="0" w:color="E0301E"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091"/>
    </w:tblGrid>
    <w:tr w:rsidR="00AC7A52" w14:paraId="3953C17F" w14:textId="77777777">
      <w:trPr>
        <w:trHeight w:hRule="exact" w:val="227"/>
      </w:trPr>
      <w:tc>
        <w:tcPr>
          <w:tcW w:w="5000" w:type="pct"/>
        </w:tcPr>
        <w:p w14:paraId="7D9E3492" w14:textId="77777777" w:rsidR="00AC7A52" w:rsidRDefault="00AC7A52">
          <w:pPr>
            <w:rPr>
              <w:sz w:val="14"/>
              <w:szCs w:val="14"/>
            </w:rPr>
          </w:pPr>
        </w:p>
      </w:tc>
    </w:tr>
  </w:tbl>
  <w:p w14:paraId="5D32F3BC" w14:textId="77777777" w:rsidR="00AC7A52" w:rsidRDefault="00AC7A52">
    <w:pPr>
      <w:pStyle w:val="Header"/>
    </w:pPr>
    <w:r>
      <w:t>Header goes here</w:t>
    </w:r>
    <w:r>
      <w:ptab w:relativeTo="margin" w:alignment="center" w:leader="none"/>
    </w:r>
    <w:r>
      <w:ptab w:relativeTo="margin" w:alignment="right" w:leader="none"/>
    </w:r>
    <w:r>
      <w:t>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0C04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8CD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E810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FCD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EE7E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00FD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D28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3CC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699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4ED8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92B7A"/>
    <w:multiLevelType w:val="hybridMultilevel"/>
    <w:tmpl w:val="14D6D4D8"/>
    <w:lvl w:ilvl="0" w:tplc="30C2016E">
      <w:start w:val="1"/>
      <w:numFmt w:val="bullet"/>
      <w:lvlText w:val="-"/>
      <w:lvlJc w:val="left"/>
      <w:pPr>
        <w:ind w:left="360" w:hanging="360"/>
      </w:pPr>
      <w:rPr>
        <w:rFonts w:ascii="Georgia" w:eastAsiaTheme="minorHAnsi" w:hAnsi="Georg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119F3275"/>
    <w:multiLevelType w:val="hybridMultilevel"/>
    <w:tmpl w:val="5C549F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0826EC"/>
    <w:multiLevelType w:val="hybridMultilevel"/>
    <w:tmpl w:val="0ACEBC26"/>
    <w:lvl w:ilvl="0" w:tplc="B6DA3CEC">
      <w:start w:val="1"/>
      <w:numFmt w:val="bullet"/>
      <w:lvlText w:val="•"/>
      <w:lvlJc w:val="left"/>
      <w:pPr>
        <w:tabs>
          <w:tab w:val="num" w:pos="720"/>
        </w:tabs>
        <w:ind w:left="720" w:hanging="360"/>
      </w:pPr>
      <w:rPr>
        <w:rFonts w:ascii="Arial" w:hAnsi="Arial" w:hint="default"/>
        <w:lang w:val="en-US"/>
      </w:rPr>
    </w:lvl>
    <w:lvl w:ilvl="1" w:tplc="56965308" w:tentative="1">
      <w:start w:val="1"/>
      <w:numFmt w:val="bullet"/>
      <w:lvlText w:val="•"/>
      <w:lvlJc w:val="left"/>
      <w:pPr>
        <w:tabs>
          <w:tab w:val="num" w:pos="1440"/>
        </w:tabs>
        <w:ind w:left="1440" w:hanging="360"/>
      </w:pPr>
      <w:rPr>
        <w:rFonts w:ascii="Arial" w:hAnsi="Arial" w:hint="default"/>
      </w:rPr>
    </w:lvl>
    <w:lvl w:ilvl="2" w:tplc="C0342B14" w:tentative="1">
      <w:start w:val="1"/>
      <w:numFmt w:val="bullet"/>
      <w:lvlText w:val="•"/>
      <w:lvlJc w:val="left"/>
      <w:pPr>
        <w:tabs>
          <w:tab w:val="num" w:pos="2160"/>
        </w:tabs>
        <w:ind w:left="2160" w:hanging="360"/>
      </w:pPr>
      <w:rPr>
        <w:rFonts w:ascii="Arial" w:hAnsi="Arial" w:hint="default"/>
      </w:rPr>
    </w:lvl>
    <w:lvl w:ilvl="3" w:tplc="F5D47488" w:tentative="1">
      <w:start w:val="1"/>
      <w:numFmt w:val="bullet"/>
      <w:lvlText w:val="•"/>
      <w:lvlJc w:val="left"/>
      <w:pPr>
        <w:tabs>
          <w:tab w:val="num" w:pos="2880"/>
        </w:tabs>
        <w:ind w:left="2880" w:hanging="360"/>
      </w:pPr>
      <w:rPr>
        <w:rFonts w:ascii="Arial" w:hAnsi="Arial" w:hint="default"/>
      </w:rPr>
    </w:lvl>
    <w:lvl w:ilvl="4" w:tplc="0F36F784" w:tentative="1">
      <w:start w:val="1"/>
      <w:numFmt w:val="bullet"/>
      <w:lvlText w:val="•"/>
      <w:lvlJc w:val="left"/>
      <w:pPr>
        <w:tabs>
          <w:tab w:val="num" w:pos="3600"/>
        </w:tabs>
        <w:ind w:left="3600" w:hanging="360"/>
      </w:pPr>
      <w:rPr>
        <w:rFonts w:ascii="Arial" w:hAnsi="Arial" w:hint="default"/>
      </w:rPr>
    </w:lvl>
    <w:lvl w:ilvl="5" w:tplc="1E08A240" w:tentative="1">
      <w:start w:val="1"/>
      <w:numFmt w:val="bullet"/>
      <w:lvlText w:val="•"/>
      <w:lvlJc w:val="left"/>
      <w:pPr>
        <w:tabs>
          <w:tab w:val="num" w:pos="4320"/>
        </w:tabs>
        <w:ind w:left="4320" w:hanging="360"/>
      </w:pPr>
      <w:rPr>
        <w:rFonts w:ascii="Arial" w:hAnsi="Arial" w:hint="default"/>
      </w:rPr>
    </w:lvl>
    <w:lvl w:ilvl="6" w:tplc="07547BF4">
      <w:start w:val="1"/>
      <w:numFmt w:val="bullet"/>
      <w:lvlText w:val="•"/>
      <w:lvlJc w:val="left"/>
      <w:pPr>
        <w:tabs>
          <w:tab w:val="num" w:pos="5040"/>
        </w:tabs>
        <w:ind w:left="5040" w:hanging="360"/>
      </w:pPr>
      <w:rPr>
        <w:rFonts w:ascii="Arial" w:hAnsi="Arial" w:hint="default"/>
      </w:rPr>
    </w:lvl>
    <w:lvl w:ilvl="7" w:tplc="C7AA6776" w:tentative="1">
      <w:start w:val="1"/>
      <w:numFmt w:val="bullet"/>
      <w:lvlText w:val="•"/>
      <w:lvlJc w:val="left"/>
      <w:pPr>
        <w:tabs>
          <w:tab w:val="num" w:pos="5760"/>
        </w:tabs>
        <w:ind w:left="5760" w:hanging="360"/>
      </w:pPr>
      <w:rPr>
        <w:rFonts w:ascii="Arial" w:hAnsi="Arial" w:hint="default"/>
      </w:rPr>
    </w:lvl>
    <w:lvl w:ilvl="8" w:tplc="B0763E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6849C4"/>
    <w:multiLevelType w:val="multilevel"/>
    <w:tmpl w:val="CD4C98AE"/>
    <w:name w:val="PwCListBullets12"/>
    <w:numStyleLink w:val="PwCListBullets1"/>
  </w:abstractNum>
  <w:abstractNum w:abstractNumId="15" w15:restartNumberingAfterBreak="0">
    <w:nsid w:val="18A36A09"/>
    <w:multiLevelType w:val="hybridMultilevel"/>
    <w:tmpl w:val="194AB2AC"/>
    <w:lvl w:ilvl="0" w:tplc="0BF0494E">
      <w:start w:val="1"/>
      <w:numFmt w:val="decimal"/>
      <w:lvlText w:val="%1."/>
      <w:lvlJc w:val="left"/>
      <w:pPr>
        <w:ind w:left="720" w:hanging="360"/>
      </w:pPr>
      <w:rPr>
        <w:rFonts w:ascii="Georgia" w:eastAsiaTheme="minorEastAsia" w:hAnsi="Georgia"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8446F"/>
    <w:multiLevelType w:val="hybridMultilevel"/>
    <w:tmpl w:val="86EEC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0849F5"/>
    <w:multiLevelType w:val="multilevel"/>
    <w:tmpl w:val="EE3860A0"/>
    <w:name w:val="PwCListNumbers12"/>
    <w:numStyleLink w:val="PwCListNumbers1"/>
  </w:abstractNum>
  <w:abstractNum w:abstractNumId="18" w15:restartNumberingAfterBreak="0">
    <w:nsid w:val="28905486"/>
    <w:multiLevelType w:val="multilevel"/>
    <w:tmpl w:val="CD4C98AE"/>
    <w:numStyleLink w:val="PwCListBullets1"/>
  </w:abstractNum>
  <w:abstractNum w:abstractNumId="19" w15:restartNumberingAfterBreak="0">
    <w:nsid w:val="3A57486E"/>
    <w:multiLevelType w:val="multilevel"/>
    <w:tmpl w:val="EE3860A0"/>
    <w:name w:val="PwCListNumbers13"/>
    <w:numStyleLink w:val="PwCListNumbers1"/>
  </w:abstractNum>
  <w:abstractNum w:abstractNumId="20" w15:restartNumberingAfterBreak="0">
    <w:nsid w:val="40A66B5D"/>
    <w:multiLevelType w:val="hybridMultilevel"/>
    <w:tmpl w:val="39CE061E"/>
    <w:lvl w:ilvl="0" w:tplc="09CE8BA4">
      <w:start w:val="1"/>
      <w:numFmt w:val="decimal"/>
      <w:pStyle w:val="TOC2"/>
      <w:lvlText w:val="%1."/>
      <w:lvlJc w:val="left"/>
      <w:pPr>
        <w:ind w:left="720" w:hanging="360"/>
      </w:pPr>
      <w:rPr>
        <w:rFonts w:ascii="Georgia" w:eastAsiaTheme="minorHAnsi" w:hAnsi="Georgi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B095D"/>
    <w:multiLevelType w:val="multilevel"/>
    <w:tmpl w:val="CD4C98AE"/>
    <w:numStyleLink w:val="PwCListBullets1"/>
  </w:abstractNum>
  <w:abstractNum w:abstractNumId="22" w15:restartNumberingAfterBreak="0">
    <w:nsid w:val="4864596E"/>
    <w:multiLevelType w:val="hybridMultilevel"/>
    <w:tmpl w:val="23D0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812A41"/>
    <w:multiLevelType w:val="hybridMultilevel"/>
    <w:tmpl w:val="7B5282DC"/>
    <w:lvl w:ilvl="0" w:tplc="4718BF82">
      <w:start w:val="1"/>
      <w:numFmt w:val="decimal"/>
      <w:lvlText w:val="%1."/>
      <w:lvlJc w:val="left"/>
      <w:pPr>
        <w:ind w:left="720" w:hanging="360"/>
      </w:pPr>
      <w:rPr>
        <w:rFonts w:ascii="Georgia" w:eastAsiaTheme="minorHAnsi" w:hAnsi="Georgi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836AD"/>
    <w:multiLevelType w:val="multilevel"/>
    <w:tmpl w:val="CD4C98AE"/>
    <w:numStyleLink w:val="PwCListBullets1"/>
  </w:abstractNum>
  <w:abstractNum w:abstractNumId="25" w15:restartNumberingAfterBreak="0">
    <w:nsid w:val="5A136097"/>
    <w:multiLevelType w:val="hybridMultilevel"/>
    <w:tmpl w:val="02F4A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356086"/>
    <w:multiLevelType w:val="hybridMultilevel"/>
    <w:tmpl w:val="A28C7A56"/>
    <w:lvl w:ilvl="0" w:tplc="88A6EBCC">
      <w:start w:val="9"/>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9792D"/>
    <w:multiLevelType w:val="hybridMultilevel"/>
    <w:tmpl w:val="6BFC32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37770B"/>
    <w:multiLevelType w:val="multilevel"/>
    <w:tmpl w:val="CD4C98AE"/>
    <w:numStyleLink w:val="PwCListBullets1"/>
  </w:abstractNum>
  <w:abstractNum w:abstractNumId="29" w15:restartNumberingAfterBreak="0">
    <w:nsid w:val="72591CA9"/>
    <w:multiLevelType w:val="multilevel"/>
    <w:tmpl w:val="CD4C98AE"/>
    <w:name w:val="PwCListBullets1"/>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Georgia" w:hAnsi="Georgia" w:hint="default"/>
        <w:b/>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0" w15:restartNumberingAfterBreak="0">
    <w:nsid w:val="79F32487"/>
    <w:multiLevelType w:val="hybridMultilevel"/>
    <w:tmpl w:val="F4727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1"/>
  </w:num>
  <w:num w:numId="13">
    <w:abstractNumId w:val="14"/>
  </w:num>
  <w:num w:numId="14">
    <w:abstractNumId w:val="17"/>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1"/>
  </w:num>
  <w:num w:numId="18">
    <w:abstractNumId w:val="28"/>
  </w:num>
  <w:num w:numId="19">
    <w:abstractNumId w:val="24"/>
  </w:num>
  <w:num w:numId="20">
    <w:abstractNumId w:val="18"/>
  </w:num>
  <w:num w:numId="21">
    <w:abstractNumId w:val="15"/>
  </w:num>
  <w:num w:numId="22">
    <w:abstractNumId w:val="22"/>
  </w:num>
  <w:num w:numId="23">
    <w:abstractNumId w:val="16"/>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5"/>
  </w:num>
  <w:num w:numId="27">
    <w:abstractNumId w:val="30"/>
  </w:num>
  <w:num w:numId="28">
    <w:abstractNumId w:val="26"/>
  </w:num>
  <w:num w:numId="29">
    <w:abstractNumId w:val="10"/>
  </w:num>
  <w:num w:numId="30">
    <w:abstractNumId w:val="13"/>
  </w:num>
  <w:num w:numId="31">
    <w:abstractNumId w:val="27"/>
  </w:num>
  <w:num w:numId="32">
    <w:abstractNumId w:val="2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rawingGridVerticalSpacing w:val="87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255D"/>
    <w:rsid w:val="00006DC7"/>
    <w:rsid w:val="00012380"/>
    <w:rsid w:val="00015D95"/>
    <w:rsid w:val="0002465F"/>
    <w:rsid w:val="0002604D"/>
    <w:rsid w:val="00027370"/>
    <w:rsid w:val="000335AE"/>
    <w:rsid w:val="00045129"/>
    <w:rsid w:val="000468B0"/>
    <w:rsid w:val="000513E4"/>
    <w:rsid w:val="00052543"/>
    <w:rsid w:val="0005405F"/>
    <w:rsid w:val="00060035"/>
    <w:rsid w:val="00066420"/>
    <w:rsid w:val="000745C0"/>
    <w:rsid w:val="000922CE"/>
    <w:rsid w:val="000952EA"/>
    <w:rsid w:val="000A3FC5"/>
    <w:rsid w:val="000A5A79"/>
    <w:rsid w:val="000B3232"/>
    <w:rsid w:val="000B6909"/>
    <w:rsid w:val="000C6821"/>
    <w:rsid w:val="000D7569"/>
    <w:rsid w:val="000E0707"/>
    <w:rsid w:val="000E40BA"/>
    <w:rsid w:val="000E623D"/>
    <w:rsid w:val="000F1702"/>
    <w:rsid w:val="000F54EC"/>
    <w:rsid w:val="000F72A4"/>
    <w:rsid w:val="001109D1"/>
    <w:rsid w:val="001111FC"/>
    <w:rsid w:val="001218C7"/>
    <w:rsid w:val="00122425"/>
    <w:rsid w:val="001246BF"/>
    <w:rsid w:val="00125570"/>
    <w:rsid w:val="00125668"/>
    <w:rsid w:val="001256C6"/>
    <w:rsid w:val="00127813"/>
    <w:rsid w:val="001339FD"/>
    <w:rsid w:val="00140F63"/>
    <w:rsid w:val="00142DC2"/>
    <w:rsid w:val="0014588A"/>
    <w:rsid w:val="001569A3"/>
    <w:rsid w:val="00162897"/>
    <w:rsid w:val="00166B2D"/>
    <w:rsid w:val="001672C7"/>
    <w:rsid w:val="00177354"/>
    <w:rsid w:val="00185772"/>
    <w:rsid w:val="00186299"/>
    <w:rsid w:val="00190CD3"/>
    <w:rsid w:val="00197628"/>
    <w:rsid w:val="001A51D5"/>
    <w:rsid w:val="001B659E"/>
    <w:rsid w:val="001C1115"/>
    <w:rsid w:val="001C2C9F"/>
    <w:rsid w:val="001C7B07"/>
    <w:rsid w:val="001D0EC9"/>
    <w:rsid w:val="001D19D9"/>
    <w:rsid w:val="001D4E2E"/>
    <w:rsid w:val="001D4F27"/>
    <w:rsid w:val="001D5B60"/>
    <w:rsid w:val="001D5B7E"/>
    <w:rsid w:val="001E3D94"/>
    <w:rsid w:val="001E679B"/>
    <w:rsid w:val="001F45A0"/>
    <w:rsid w:val="001F49BA"/>
    <w:rsid w:val="00201BC4"/>
    <w:rsid w:val="00210799"/>
    <w:rsid w:val="00213D02"/>
    <w:rsid w:val="00215C7B"/>
    <w:rsid w:val="00215E38"/>
    <w:rsid w:val="00233581"/>
    <w:rsid w:val="00235C37"/>
    <w:rsid w:val="00236934"/>
    <w:rsid w:val="00237640"/>
    <w:rsid w:val="00241A48"/>
    <w:rsid w:val="00242EB1"/>
    <w:rsid w:val="00244FA9"/>
    <w:rsid w:val="00251A59"/>
    <w:rsid w:val="00253455"/>
    <w:rsid w:val="002619C5"/>
    <w:rsid w:val="00261BF5"/>
    <w:rsid w:val="00271E98"/>
    <w:rsid w:val="00277AD0"/>
    <w:rsid w:val="00296C06"/>
    <w:rsid w:val="002A213F"/>
    <w:rsid w:val="002B0548"/>
    <w:rsid w:val="002B65CF"/>
    <w:rsid w:val="002C11B6"/>
    <w:rsid w:val="002C25F0"/>
    <w:rsid w:val="002C4C71"/>
    <w:rsid w:val="002D36E2"/>
    <w:rsid w:val="002D53B9"/>
    <w:rsid w:val="002E0AB4"/>
    <w:rsid w:val="003008A2"/>
    <w:rsid w:val="00310976"/>
    <w:rsid w:val="00313D6D"/>
    <w:rsid w:val="003252D6"/>
    <w:rsid w:val="003332B4"/>
    <w:rsid w:val="00355019"/>
    <w:rsid w:val="003635B3"/>
    <w:rsid w:val="00363AB9"/>
    <w:rsid w:val="0036405C"/>
    <w:rsid w:val="00366D1E"/>
    <w:rsid w:val="003704D1"/>
    <w:rsid w:val="00371D34"/>
    <w:rsid w:val="00390998"/>
    <w:rsid w:val="003961C9"/>
    <w:rsid w:val="003A1AEB"/>
    <w:rsid w:val="003A49C0"/>
    <w:rsid w:val="003D56C8"/>
    <w:rsid w:val="003E20A9"/>
    <w:rsid w:val="003E7244"/>
    <w:rsid w:val="003F343B"/>
    <w:rsid w:val="003F7408"/>
    <w:rsid w:val="004071F5"/>
    <w:rsid w:val="00410975"/>
    <w:rsid w:val="00412F12"/>
    <w:rsid w:val="00423C17"/>
    <w:rsid w:val="004345DD"/>
    <w:rsid w:val="00435B81"/>
    <w:rsid w:val="004374B2"/>
    <w:rsid w:val="00442079"/>
    <w:rsid w:val="004421DE"/>
    <w:rsid w:val="00452275"/>
    <w:rsid w:val="004529B8"/>
    <w:rsid w:val="004654C4"/>
    <w:rsid w:val="00472BEA"/>
    <w:rsid w:val="00472FF4"/>
    <w:rsid w:val="004804F3"/>
    <w:rsid w:val="00480A74"/>
    <w:rsid w:val="004A0F38"/>
    <w:rsid w:val="004A20F4"/>
    <w:rsid w:val="004A283B"/>
    <w:rsid w:val="004A37E1"/>
    <w:rsid w:val="004C55E4"/>
    <w:rsid w:val="004D11FA"/>
    <w:rsid w:val="004D15F9"/>
    <w:rsid w:val="004E0886"/>
    <w:rsid w:val="004F3E1D"/>
    <w:rsid w:val="004F7F94"/>
    <w:rsid w:val="00504391"/>
    <w:rsid w:val="005074A3"/>
    <w:rsid w:val="00513E6F"/>
    <w:rsid w:val="005152EF"/>
    <w:rsid w:val="005227BE"/>
    <w:rsid w:val="00532EFE"/>
    <w:rsid w:val="005348EE"/>
    <w:rsid w:val="00543C57"/>
    <w:rsid w:val="005468E2"/>
    <w:rsid w:val="0054762E"/>
    <w:rsid w:val="00547936"/>
    <w:rsid w:val="00550988"/>
    <w:rsid w:val="005555A2"/>
    <w:rsid w:val="00555EE7"/>
    <w:rsid w:val="005627C6"/>
    <w:rsid w:val="00563083"/>
    <w:rsid w:val="00592B32"/>
    <w:rsid w:val="00594E9C"/>
    <w:rsid w:val="005966FD"/>
    <w:rsid w:val="005A0199"/>
    <w:rsid w:val="005A729E"/>
    <w:rsid w:val="005B6F0C"/>
    <w:rsid w:val="005C3305"/>
    <w:rsid w:val="005C736C"/>
    <w:rsid w:val="005D2249"/>
    <w:rsid w:val="005E0175"/>
    <w:rsid w:val="005E089E"/>
    <w:rsid w:val="005E160C"/>
    <w:rsid w:val="006038C3"/>
    <w:rsid w:val="00614ACF"/>
    <w:rsid w:val="00614CE5"/>
    <w:rsid w:val="00615021"/>
    <w:rsid w:val="006233E9"/>
    <w:rsid w:val="00624F73"/>
    <w:rsid w:val="006362CC"/>
    <w:rsid w:val="00641F55"/>
    <w:rsid w:val="006477DF"/>
    <w:rsid w:val="00651556"/>
    <w:rsid w:val="006567B6"/>
    <w:rsid w:val="00661D03"/>
    <w:rsid w:val="006658EB"/>
    <w:rsid w:val="00665F10"/>
    <w:rsid w:val="006669FB"/>
    <w:rsid w:val="00671E4C"/>
    <w:rsid w:val="00674663"/>
    <w:rsid w:val="00687439"/>
    <w:rsid w:val="00692D3B"/>
    <w:rsid w:val="00695F24"/>
    <w:rsid w:val="0069606E"/>
    <w:rsid w:val="006A025D"/>
    <w:rsid w:val="006A18D4"/>
    <w:rsid w:val="006E063B"/>
    <w:rsid w:val="006F4347"/>
    <w:rsid w:val="006F64F8"/>
    <w:rsid w:val="007407CE"/>
    <w:rsid w:val="00746370"/>
    <w:rsid w:val="0074652D"/>
    <w:rsid w:val="00751DC5"/>
    <w:rsid w:val="00755B5D"/>
    <w:rsid w:val="0075607E"/>
    <w:rsid w:val="00762EE0"/>
    <w:rsid w:val="00764296"/>
    <w:rsid w:val="00764688"/>
    <w:rsid w:val="00770DF9"/>
    <w:rsid w:val="007748F7"/>
    <w:rsid w:val="00775467"/>
    <w:rsid w:val="007773E6"/>
    <w:rsid w:val="007808D3"/>
    <w:rsid w:val="00780A62"/>
    <w:rsid w:val="00780EC4"/>
    <w:rsid w:val="00784A35"/>
    <w:rsid w:val="00787E46"/>
    <w:rsid w:val="007A2759"/>
    <w:rsid w:val="007A318D"/>
    <w:rsid w:val="007A4F84"/>
    <w:rsid w:val="007D40CC"/>
    <w:rsid w:val="007E08D9"/>
    <w:rsid w:val="007E7260"/>
    <w:rsid w:val="007E7EF8"/>
    <w:rsid w:val="00803518"/>
    <w:rsid w:val="00813A92"/>
    <w:rsid w:val="00831859"/>
    <w:rsid w:val="008345D3"/>
    <w:rsid w:val="00840F4E"/>
    <w:rsid w:val="00841240"/>
    <w:rsid w:val="008414AB"/>
    <w:rsid w:val="00850F07"/>
    <w:rsid w:val="00852B6E"/>
    <w:rsid w:val="00855FEF"/>
    <w:rsid w:val="00862A7F"/>
    <w:rsid w:val="008635D3"/>
    <w:rsid w:val="008712B6"/>
    <w:rsid w:val="0087181F"/>
    <w:rsid w:val="00876A6B"/>
    <w:rsid w:val="008A17A2"/>
    <w:rsid w:val="008A1ED3"/>
    <w:rsid w:val="008A7045"/>
    <w:rsid w:val="008B3513"/>
    <w:rsid w:val="008B3C61"/>
    <w:rsid w:val="008B450A"/>
    <w:rsid w:val="008D180F"/>
    <w:rsid w:val="008E0233"/>
    <w:rsid w:val="008F1340"/>
    <w:rsid w:val="008F320A"/>
    <w:rsid w:val="008F34AA"/>
    <w:rsid w:val="008F3C2A"/>
    <w:rsid w:val="00906697"/>
    <w:rsid w:val="009116C1"/>
    <w:rsid w:val="00925C6F"/>
    <w:rsid w:val="00932C15"/>
    <w:rsid w:val="0093460A"/>
    <w:rsid w:val="00955160"/>
    <w:rsid w:val="00956E6A"/>
    <w:rsid w:val="00961FB9"/>
    <w:rsid w:val="00966AC3"/>
    <w:rsid w:val="00975430"/>
    <w:rsid w:val="0097590B"/>
    <w:rsid w:val="0099097F"/>
    <w:rsid w:val="009936E0"/>
    <w:rsid w:val="009950CA"/>
    <w:rsid w:val="00996285"/>
    <w:rsid w:val="00996B88"/>
    <w:rsid w:val="009B3437"/>
    <w:rsid w:val="009D3684"/>
    <w:rsid w:val="009D56F8"/>
    <w:rsid w:val="009E13F5"/>
    <w:rsid w:val="009F4B83"/>
    <w:rsid w:val="009F4FDD"/>
    <w:rsid w:val="009F7DFA"/>
    <w:rsid w:val="00A10F78"/>
    <w:rsid w:val="00A14772"/>
    <w:rsid w:val="00A22720"/>
    <w:rsid w:val="00A258BE"/>
    <w:rsid w:val="00A4363A"/>
    <w:rsid w:val="00A50C8C"/>
    <w:rsid w:val="00A515BD"/>
    <w:rsid w:val="00A601C3"/>
    <w:rsid w:val="00A62B7D"/>
    <w:rsid w:val="00A63D68"/>
    <w:rsid w:val="00A71718"/>
    <w:rsid w:val="00A81151"/>
    <w:rsid w:val="00A9138C"/>
    <w:rsid w:val="00AA2D08"/>
    <w:rsid w:val="00AA5704"/>
    <w:rsid w:val="00AB2C0D"/>
    <w:rsid w:val="00AC07C5"/>
    <w:rsid w:val="00AC0F4D"/>
    <w:rsid w:val="00AC7A52"/>
    <w:rsid w:val="00AD47FF"/>
    <w:rsid w:val="00AD51AA"/>
    <w:rsid w:val="00AE3C56"/>
    <w:rsid w:val="00AE762B"/>
    <w:rsid w:val="00AF264F"/>
    <w:rsid w:val="00AF7027"/>
    <w:rsid w:val="00B1500A"/>
    <w:rsid w:val="00B20FB9"/>
    <w:rsid w:val="00B21840"/>
    <w:rsid w:val="00B230D1"/>
    <w:rsid w:val="00B27A15"/>
    <w:rsid w:val="00B31ABF"/>
    <w:rsid w:val="00B461DF"/>
    <w:rsid w:val="00B54891"/>
    <w:rsid w:val="00B611D8"/>
    <w:rsid w:val="00B6577B"/>
    <w:rsid w:val="00B80400"/>
    <w:rsid w:val="00B818DF"/>
    <w:rsid w:val="00B90457"/>
    <w:rsid w:val="00B93D36"/>
    <w:rsid w:val="00B97518"/>
    <w:rsid w:val="00BA2D06"/>
    <w:rsid w:val="00BA2D9D"/>
    <w:rsid w:val="00BB33B4"/>
    <w:rsid w:val="00BB6E26"/>
    <w:rsid w:val="00BD4CFB"/>
    <w:rsid w:val="00BD526E"/>
    <w:rsid w:val="00BD760D"/>
    <w:rsid w:val="00BD7A55"/>
    <w:rsid w:val="00BE118F"/>
    <w:rsid w:val="00BF0436"/>
    <w:rsid w:val="00BF39ED"/>
    <w:rsid w:val="00C02F17"/>
    <w:rsid w:val="00C05749"/>
    <w:rsid w:val="00C122EC"/>
    <w:rsid w:val="00C124FA"/>
    <w:rsid w:val="00C20550"/>
    <w:rsid w:val="00C20CA1"/>
    <w:rsid w:val="00C2132E"/>
    <w:rsid w:val="00C27958"/>
    <w:rsid w:val="00C440B3"/>
    <w:rsid w:val="00C51BB6"/>
    <w:rsid w:val="00C5653A"/>
    <w:rsid w:val="00C56C26"/>
    <w:rsid w:val="00C57CD0"/>
    <w:rsid w:val="00C65F3E"/>
    <w:rsid w:val="00C711CD"/>
    <w:rsid w:val="00CA7AEF"/>
    <w:rsid w:val="00CB3E17"/>
    <w:rsid w:val="00CC00E9"/>
    <w:rsid w:val="00CC7267"/>
    <w:rsid w:val="00CC7CD3"/>
    <w:rsid w:val="00CD1D94"/>
    <w:rsid w:val="00CF115E"/>
    <w:rsid w:val="00CF255D"/>
    <w:rsid w:val="00CF5AF3"/>
    <w:rsid w:val="00D12D3F"/>
    <w:rsid w:val="00D173CE"/>
    <w:rsid w:val="00D24146"/>
    <w:rsid w:val="00D25627"/>
    <w:rsid w:val="00D36E21"/>
    <w:rsid w:val="00D37DE8"/>
    <w:rsid w:val="00D401FA"/>
    <w:rsid w:val="00D43A82"/>
    <w:rsid w:val="00D61EBF"/>
    <w:rsid w:val="00D65B7E"/>
    <w:rsid w:val="00D663CF"/>
    <w:rsid w:val="00D71362"/>
    <w:rsid w:val="00D71D5D"/>
    <w:rsid w:val="00D75198"/>
    <w:rsid w:val="00D755C7"/>
    <w:rsid w:val="00D8251C"/>
    <w:rsid w:val="00D866C6"/>
    <w:rsid w:val="00D91275"/>
    <w:rsid w:val="00D937E4"/>
    <w:rsid w:val="00D93867"/>
    <w:rsid w:val="00D93BAE"/>
    <w:rsid w:val="00D954DE"/>
    <w:rsid w:val="00DA3787"/>
    <w:rsid w:val="00DE534F"/>
    <w:rsid w:val="00DF2088"/>
    <w:rsid w:val="00DF270D"/>
    <w:rsid w:val="00DF6880"/>
    <w:rsid w:val="00E06C1E"/>
    <w:rsid w:val="00E25BC3"/>
    <w:rsid w:val="00E344B9"/>
    <w:rsid w:val="00E349A8"/>
    <w:rsid w:val="00E504FF"/>
    <w:rsid w:val="00E50718"/>
    <w:rsid w:val="00E51E68"/>
    <w:rsid w:val="00E72F81"/>
    <w:rsid w:val="00E7442F"/>
    <w:rsid w:val="00E77A43"/>
    <w:rsid w:val="00E86DA5"/>
    <w:rsid w:val="00EA6573"/>
    <w:rsid w:val="00EA65A9"/>
    <w:rsid w:val="00EB006E"/>
    <w:rsid w:val="00EC1C40"/>
    <w:rsid w:val="00EC6852"/>
    <w:rsid w:val="00ED2519"/>
    <w:rsid w:val="00ED2699"/>
    <w:rsid w:val="00ED4994"/>
    <w:rsid w:val="00EE1702"/>
    <w:rsid w:val="00EE7D91"/>
    <w:rsid w:val="00F00B32"/>
    <w:rsid w:val="00F03E89"/>
    <w:rsid w:val="00F170C7"/>
    <w:rsid w:val="00F42DCC"/>
    <w:rsid w:val="00F46C5A"/>
    <w:rsid w:val="00F55DA2"/>
    <w:rsid w:val="00F6107E"/>
    <w:rsid w:val="00F71550"/>
    <w:rsid w:val="00F73226"/>
    <w:rsid w:val="00F76B29"/>
    <w:rsid w:val="00F95F30"/>
    <w:rsid w:val="00FA4D4A"/>
    <w:rsid w:val="00FB2E1F"/>
    <w:rsid w:val="00FB4EA9"/>
    <w:rsid w:val="00FC1ACC"/>
    <w:rsid w:val="00FC1C8C"/>
    <w:rsid w:val="00FC20C5"/>
    <w:rsid w:val="00FD0903"/>
    <w:rsid w:val="00FF2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5575D"/>
  <w15:docId w15:val="{AB8177D2-68E2-47B2-8CE3-CFF8A9F9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03518"/>
  </w:style>
  <w:style w:type="paragraph" w:styleId="Heading1">
    <w:name w:val="heading 1"/>
    <w:basedOn w:val="Normal"/>
    <w:next w:val="Heading2"/>
    <w:link w:val="Heading1Char"/>
    <w:uiPriority w:val="9"/>
    <w:qFormat/>
    <w:rsid w:val="00803518"/>
    <w:pPr>
      <w:keepNext/>
      <w:keepLines/>
      <w:spacing w:after="480" w:line="600" w:lineRule="atLeast"/>
      <w:outlineLvl w:val="0"/>
    </w:pPr>
    <w:rPr>
      <w:rFonts w:asciiTheme="majorHAnsi" w:eastAsiaTheme="majorEastAsia" w:hAnsiTheme="majorHAnsi" w:cstheme="majorBidi"/>
      <w:b/>
      <w:bCs/>
      <w:i/>
      <w:sz w:val="56"/>
      <w:szCs w:val="28"/>
    </w:rPr>
  </w:style>
  <w:style w:type="paragraph" w:styleId="Heading2">
    <w:name w:val="heading 2"/>
    <w:basedOn w:val="Normal"/>
    <w:next w:val="BodyText"/>
    <w:link w:val="Heading2Char"/>
    <w:uiPriority w:val="9"/>
    <w:unhideWhenUsed/>
    <w:qFormat/>
    <w:rsid w:val="00803518"/>
    <w:pPr>
      <w:keepNext/>
      <w:keepLines/>
      <w:spacing w:after="40" w:line="240" w:lineRule="auto"/>
      <w:outlineLvl w:val="1"/>
    </w:pPr>
    <w:rPr>
      <w:rFonts w:asciiTheme="majorHAnsi" w:eastAsiaTheme="majorEastAsia" w:hAnsiTheme="majorHAnsi" w:cstheme="majorBidi"/>
      <w:b/>
      <w:bCs/>
      <w:i/>
      <w:color w:val="E0301E" w:themeColor="text2"/>
      <w:sz w:val="32"/>
      <w:szCs w:val="26"/>
    </w:rPr>
  </w:style>
  <w:style w:type="paragraph" w:styleId="Heading3">
    <w:name w:val="heading 3"/>
    <w:basedOn w:val="Normal"/>
    <w:next w:val="BodyText"/>
    <w:link w:val="Heading3Char"/>
    <w:uiPriority w:val="9"/>
    <w:unhideWhenUsed/>
    <w:qFormat/>
    <w:rsid w:val="00803518"/>
    <w:pPr>
      <w:keepNext/>
      <w:keepLines/>
      <w:spacing w:after="40" w:line="240" w:lineRule="auto"/>
      <w:outlineLvl w:val="2"/>
    </w:pPr>
    <w:rPr>
      <w:rFonts w:asciiTheme="majorHAnsi" w:eastAsiaTheme="majorEastAsia" w:hAnsiTheme="majorHAnsi" w:cstheme="majorBidi"/>
      <w:bCs/>
      <w:i/>
      <w:color w:val="E0301E" w:themeColor="text2"/>
      <w:sz w:val="32"/>
    </w:rPr>
  </w:style>
  <w:style w:type="paragraph" w:styleId="Heading4">
    <w:name w:val="heading 4"/>
    <w:basedOn w:val="Normal"/>
    <w:next w:val="BodyText"/>
    <w:link w:val="Heading4Char"/>
    <w:uiPriority w:val="9"/>
    <w:unhideWhenUsed/>
    <w:qFormat/>
    <w:rsid w:val="00803518"/>
    <w:pPr>
      <w:keepNext/>
      <w:keepLines/>
      <w:spacing w:after="40" w:line="240" w:lineRule="auto"/>
      <w:outlineLvl w:val="3"/>
    </w:pPr>
    <w:rPr>
      <w:rFonts w:asciiTheme="majorHAnsi" w:eastAsiaTheme="majorEastAsia" w:hAnsiTheme="majorHAnsi" w:cstheme="majorBidi"/>
      <w:bCs/>
      <w:iCs/>
      <w:color w:val="E0301E" w:themeColor="text2"/>
      <w:sz w:val="32"/>
    </w:rPr>
  </w:style>
  <w:style w:type="paragraph" w:styleId="Heading5">
    <w:name w:val="heading 5"/>
    <w:basedOn w:val="Normal"/>
    <w:next w:val="BodyText"/>
    <w:link w:val="Heading5Char"/>
    <w:uiPriority w:val="9"/>
    <w:unhideWhenUsed/>
    <w:qFormat/>
    <w:rsid w:val="00803518"/>
    <w:pPr>
      <w:keepNext/>
      <w:keepLines/>
      <w:spacing w:after="40" w:line="240" w:lineRule="auto"/>
      <w:outlineLvl w:val="4"/>
    </w:pPr>
    <w:rPr>
      <w:rFonts w:asciiTheme="majorHAnsi" w:eastAsiaTheme="majorEastAsia" w:hAnsiTheme="majorHAnsi" w:cstheme="majorBidi"/>
      <w:color w:val="E0301E" w:themeColor="text2"/>
    </w:rPr>
  </w:style>
  <w:style w:type="paragraph" w:styleId="Heading6">
    <w:name w:val="heading 6"/>
    <w:basedOn w:val="Normal"/>
    <w:next w:val="Normal"/>
    <w:link w:val="Heading6Char"/>
    <w:uiPriority w:val="9"/>
    <w:unhideWhenUsed/>
    <w:qFormat/>
    <w:rsid w:val="00803518"/>
    <w:pPr>
      <w:keepNext/>
      <w:keepLines/>
      <w:spacing w:after="40" w:line="240" w:lineRule="auto"/>
      <w:outlineLvl w:val="5"/>
    </w:pPr>
    <w:rPr>
      <w:rFonts w:asciiTheme="majorHAnsi" w:eastAsiaTheme="majorEastAsia" w:hAnsiTheme="majorHAnsi" w:cstheme="majorBidi"/>
      <w:iCs/>
      <w:color w:val="E0301E" w:themeColor="text2"/>
    </w:rPr>
  </w:style>
  <w:style w:type="paragraph" w:styleId="Heading7">
    <w:name w:val="heading 7"/>
    <w:basedOn w:val="Normal"/>
    <w:next w:val="Normal"/>
    <w:link w:val="Heading7Char"/>
    <w:uiPriority w:val="9"/>
    <w:unhideWhenUsed/>
    <w:qFormat/>
    <w:rsid w:val="00803518"/>
    <w:pPr>
      <w:keepNext/>
      <w:keepLines/>
      <w:spacing w:after="40" w:line="240" w:lineRule="auto"/>
      <w:outlineLvl w:val="6"/>
    </w:pPr>
    <w:rPr>
      <w:rFonts w:asciiTheme="majorHAnsi" w:eastAsiaTheme="majorEastAsia" w:hAnsiTheme="majorHAnsi" w:cstheme="majorBidi"/>
      <w:iCs/>
      <w:color w:val="E0301E" w:themeColor="text2"/>
    </w:rPr>
  </w:style>
  <w:style w:type="paragraph" w:styleId="Heading8">
    <w:name w:val="heading 8"/>
    <w:basedOn w:val="Normal"/>
    <w:next w:val="Normal"/>
    <w:link w:val="Heading8Char"/>
    <w:uiPriority w:val="9"/>
    <w:unhideWhenUsed/>
    <w:qFormat/>
    <w:rsid w:val="00803518"/>
    <w:pPr>
      <w:keepNext/>
      <w:keepLines/>
      <w:spacing w:after="40" w:line="240" w:lineRule="auto"/>
      <w:outlineLvl w:val="7"/>
    </w:pPr>
    <w:rPr>
      <w:rFonts w:asciiTheme="majorHAnsi" w:eastAsiaTheme="majorEastAsia" w:hAnsiTheme="majorHAnsi" w:cstheme="majorBidi"/>
      <w:color w:val="E0301E" w:themeColor="text2"/>
    </w:rPr>
  </w:style>
  <w:style w:type="paragraph" w:styleId="Heading9">
    <w:name w:val="heading 9"/>
    <w:basedOn w:val="Normal"/>
    <w:next w:val="Normal"/>
    <w:link w:val="Heading9Char"/>
    <w:uiPriority w:val="9"/>
    <w:semiHidden/>
    <w:unhideWhenUsed/>
    <w:qFormat/>
    <w:rsid w:val="00803518"/>
    <w:pPr>
      <w:keepNext/>
      <w:keepLines/>
      <w:spacing w:after="40" w:line="240" w:lineRule="auto"/>
      <w:outlineLvl w:val="8"/>
    </w:pPr>
    <w:rPr>
      <w:rFonts w:asciiTheme="majorHAnsi" w:eastAsiaTheme="majorEastAsia" w:hAnsiTheme="majorHAnsi" w:cstheme="majorBidi"/>
      <w:iCs/>
      <w:color w:val="E0301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803518"/>
  </w:style>
  <w:style w:type="character" w:customStyle="1" w:styleId="BodyTextChar">
    <w:name w:val="Body Text Char"/>
    <w:basedOn w:val="DefaultParagraphFont"/>
    <w:link w:val="BodyText"/>
    <w:rsid w:val="00803518"/>
  </w:style>
  <w:style w:type="paragraph" w:customStyle="1" w:styleId="BodySingle">
    <w:name w:val="Body Single"/>
    <w:basedOn w:val="BodyText"/>
    <w:link w:val="BodySingleChar"/>
    <w:uiPriority w:val="1"/>
    <w:qFormat/>
    <w:rsid w:val="00803518"/>
    <w:pPr>
      <w:spacing w:after="0"/>
    </w:pPr>
  </w:style>
  <w:style w:type="paragraph" w:styleId="Header">
    <w:name w:val="header"/>
    <w:basedOn w:val="Normal"/>
    <w:link w:val="HeaderChar"/>
    <w:uiPriority w:val="99"/>
    <w:unhideWhenUsed/>
    <w:rsid w:val="00803518"/>
    <w:pPr>
      <w:spacing w:after="0" w:line="240" w:lineRule="auto"/>
    </w:pPr>
    <w:rPr>
      <w:rFonts w:asciiTheme="minorHAnsi" w:hAnsiTheme="minorHAnsi"/>
      <w:sz w:val="19"/>
    </w:rPr>
  </w:style>
  <w:style w:type="character" w:customStyle="1" w:styleId="BodySingleChar">
    <w:name w:val="Body Single Char"/>
    <w:basedOn w:val="BodyTextChar"/>
    <w:link w:val="BodySingle"/>
    <w:uiPriority w:val="1"/>
    <w:rsid w:val="00803518"/>
  </w:style>
  <w:style w:type="character" w:customStyle="1" w:styleId="HeaderChar">
    <w:name w:val="Header Char"/>
    <w:basedOn w:val="DefaultParagraphFont"/>
    <w:link w:val="Header"/>
    <w:uiPriority w:val="99"/>
    <w:rsid w:val="00803518"/>
    <w:rPr>
      <w:rFonts w:asciiTheme="minorHAnsi" w:hAnsiTheme="minorHAnsi"/>
      <w:sz w:val="19"/>
    </w:rPr>
  </w:style>
  <w:style w:type="paragraph" w:styleId="Footer">
    <w:name w:val="footer"/>
    <w:basedOn w:val="Normal"/>
    <w:link w:val="FooterChar"/>
    <w:uiPriority w:val="99"/>
    <w:unhideWhenUsed/>
    <w:rsid w:val="00803518"/>
    <w:pPr>
      <w:spacing w:after="0" w:line="240" w:lineRule="auto"/>
    </w:pPr>
    <w:rPr>
      <w:rFonts w:asciiTheme="minorHAnsi" w:hAnsiTheme="minorHAnsi"/>
      <w:sz w:val="19"/>
    </w:rPr>
  </w:style>
  <w:style w:type="character" w:customStyle="1" w:styleId="FooterChar">
    <w:name w:val="Footer Char"/>
    <w:basedOn w:val="DefaultParagraphFont"/>
    <w:link w:val="Footer"/>
    <w:uiPriority w:val="99"/>
    <w:rsid w:val="00803518"/>
    <w:rPr>
      <w:rFonts w:asciiTheme="minorHAnsi" w:hAnsiTheme="minorHAnsi"/>
      <w:sz w:val="19"/>
    </w:rPr>
  </w:style>
  <w:style w:type="character" w:customStyle="1" w:styleId="Heading1Char">
    <w:name w:val="Heading 1 Char"/>
    <w:basedOn w:val="DefaultParagraphFont"/>
    <w:link w:val="Heading1"/>
    <w:uiPriority w:val="9"/>
    <w:rsid w:val="00803518"/>
    <w:rPr>
      <w:rFonts w:asciiTheme="majorHAnsi" w:eastAsiaTheme="majorEastAsia" w:hAnsiTheme="majorHAnsi" w:cstheme="majorBidi"/>
      <w:b/>
      <w:bCs/>
      <w:i/>
      <w:sz w:val="56"/>
      <w:szCs w:val="28"/>
    </w:rPr>
  </w:style>
  <w:style w:type="character" w:customStyle="1" w:styleId="Heading2Char">
    <w:name w:val="Heading 2 Char"/>
    <w:basedOn w:val="DefaultParagraphFont"/>
    <w:link w:val="Heading2"/>
    <w:uiPriority w:val="9"/>
    <w:rsid w:val="00803518"/>
    <w:rPr>
      <w:rFonts w:asciiTheme="majorHAnsi" w:eastAsiaTheme="majorEastAsia" w:hAnsiTheme="majorHAnsi" w:cstheme="majorBidi"/>
      <w:b/>
      <w:bCs/>
      <w:i/>
      <w:color w:val="E0301E" w:themeColor="text2"/>
      <w:sz w:val="32"/>
      <w:szCs w:val="26"/>
    </w:rPr>
  </w:style>
  <w:style w:type="character" w:customStyle="1" w:styleId="Heading3Char">
    <w:name w:val="Heading 3 Char"/>
    <w:basedOn w:val="DefaultParagraphFont"/>
    <w:link w:val="Heading3"/>
    <w:uiPriority w:val="9"/>
    <w:rsid w:val="00803518"/>
    <w:rPr>
      <w:rFonts w:asciiTheme="majorHAnsi" w:eastAsiaTheme="majorEastAsia" w:hAnsiTheme="majorHAnsi" w:cstheme="majorBidi"/>
      <w:bCs/>
      <w:i/>
      <w:color w:val="E0301E" w:themeColor="text2"/>
      <w:sz w:val="32"/>
    </w:rPr>
  </w:style>
  <w:style w:type="character" w:customStyle="1" w:styleId="Heading4Char">
    <w:name w:val="Heading 4 Char"/>
    <w:basedOn w:val="DefaultParagraphFont"/>
    <w:link w:val="Heading4"/>
    <w:uiPriority w:val="9"/>
    <w:rsid w:val="00803518"/>
    <w:rPr>
      <w:rFonts w:asciiTheme="majorHAnsi" w:eastAsiaTheme="majorEastAsia" w:hAnsiTheme="majorHAnsi" w:cstheme="majorBidi"/>
      <w:bCs/>
      <w:iCs/>
      <w:color w:val="E0301E" w:themeColor="text2"/>
      <w:sz w:val="32"/>
    </w:rPr>
  </w:style>
  <w:style w:type="character" w:customStyle="1" w:styleId="Heading5Char">
    <w:name w:val="Heading 5 Char"/>
    <w:basedOn w:val="DefaultParagraphFont"/>
    <w:link w:val="Heading5"/>
    <w:uiPriority w:val="9"/>
    <w:rsid w:val="00803518"/>
    <w:rPr>
      <w:rFonts w:asciiTheme="majorHAnsi" w:eastAsiaTheme="majorEastAsia" w:hAnsiTheme="majorHAnsi" w:cstheme="majorBidi"/>
      <w:color w:val="E0301E" w:themeColor="text2"/>
    </w:rPr>
  </w:style>
  <w:style w:type="paragraph" w:styleId="Title">
    <w:name w:val="Title"/>
    <w:basedOn w:val="Normal"/>
    <w:next w:val="Subtitle"/>
    <w:link w:val="TitleChar"/>
    <w:uiPriority w:val="10"/>
    <w:qFormat/>
    <w:rsid w:val="00803518"/>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803518"/>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803518"/>
    <w:pPr>
      <w:outlineLvl w:val="9"/>
    </w:pPr>
    <w:rPr>
      <w:lang w:val="en-US"/>
    </w:rPr>
  </w:style>
  <w:style w:type="paragraph" w:styleId="Subtitle">
    <w:name w:val="Subtitle"/>
    <w:basedOn w:val="Normal"/>
    <w:next w:val="Normal"/>
    <w:link w:val="SubtitleChar"/>
    <w:uiPriority w:val="11"/>
    <w:qFormat/>
    <w:rsid w:val="00803518"/>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803518"/>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803518"/>
    <w:pPr>
      <w:pBdr>
        <w:top w:val="single" w:sz="8" w:space="4" w:color="E0301E" w:themeColor="text2"/>
      </w:pBdr>
      <w:spacing w:before="120" w:after="120"/>
      <w:ind w:left="284" w:hanging="284"/>
    </w:pPr>
  </w:style>
  <w:style w:type="paragraph" w:styleId="TOC2">
    <w:name w:val="toc 2"/>
    <w:basedOn w:val="Normal"/>
    <w:next w:val="Normal"/>
    <w:autoRedefine/>
    <w:uiPriority w:val="39"/>
    <w:unhideWhenUsed/>
    <w:rsid w:val="00C02F17"/>
    <w:pPr>
      <w:numPr>
        <w:numId w:val="33"/>
      </w:numPr>
      <w:pBdr>
        <w:top w:val="dotted" w:sz="8" w:space="4" w:color="E0301E" w:themeColor="text2"/>
      </w:pBdr>
      <w:tabs>
        <w:tab w:val="right" w:pos="9854"/>
      </w:tabs>
      <w:spacing w:before="120" w:after="120"/>
      <w:ind w:hanging="720"/>
    </w:pPr>
  </w:style>
  <w:style w:type="paragraph" w:styleId="TOC3">
    <w:name w:val="toc 3"/>
    <w:basedOn w:val="Normal"/>
    <w:next w:val="Normal"/>
    <w:autoRedefine/>
    <w:uiPriority w:val="39"/>
    <w:unhideWhenUsed/>
    <w:rsid w:val="00803518"/>
    <w:pPr>
      <w:spacing w:before="120" w:after="120"/>
      <w:ind w:left="568" w:hanging="284"/>
    </w:pPr>
  </w:style>
  <w:style w:type="character" w:styleId="Hyperlink">
    <w:name w:val="Hyperlink"/>
    <w:basedOn w:val="DefaultParagraphFont"/>
    <w:uiPriority w:val="99"/>
    <w:unhideWhenUsed/>
    <w:rsid w:val="00803518"/>
    <w:rPr>
      <w:color w:val="E0301E" w:themeColor="hyperlink"/>
      <w:u w:val="single"/>
    </w:rPr>
  </w:style>
  <w:style w:type="paragraph" w:styleId="BalloonText">
    <w:name w:val="Balloon Text"/>
    <w:basedOn w:val="Normal"/>
    <w:link w:val="BalloonTextChar"/>
    <w:uiPriority w:val="99"/>
    <w:semiHidden/>
    <w:unhideWhenUsed/>
    <w:rsid w:val="00803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518"/>
    <w:rPr>
      <w:rFonts w:ascii="Tahoma" w:hAnsi="Tahoma" w:cs="Tahoma"/>
      <w:sz w:val="16"/>
      <w:szCs w:val="16"/>
    </w:rPr>
  </w:style>
  <w:style w:type="paragraph" w:styleId="ListBullet">
    <w:name w:val="List Bullet"/>
    <w:basedOn w:val="Normal"/>
    <w:uiPriority w:val="13"/>
    <w:unhideWhenUsed/>
    <w:qFormat/>
    <w:rsid w:val="00803518"/>
    <w:pPr>
      <w:numPr>
        <w:numId w:val="20"/>
      </w:numPr>
      <w:contextualSpacing/>
    </w:pPr>
  </w:style>
  <w:style w:type="numbering" w:customStyle="1" w:styleId="PwCListBullets1">
    <w:name w:val="PwC List Bullets 1"/>
    <w:uiPriority w:val="99"/>
    <w:rsid w:val="00803518"/>
    <w:pPr>
      <w:numPr>
        <w:numId w:val="11"/>
      </w:numPr>
    </w:pPr>
  </w:style>
  <w:style w:type="numbering" w:customStyle="1" w:styleId="PwCListNumbers1">
    <w:name w:val="PwC List Numbers 1"/>
    <w:uiPriority w:val="99"/>
    <w:rsid w:val="00803518"/>
    <w:pPr>
      <w:numPr>
        <w:numId w:val="12"/>
      </w:numPr>
    </w:pPr>
  </w:style>
  <w:style w:type="paragraph" w:styleId="ListNumber">
    <w:name w:val="List Number"/>
    <w:basedOn w:val="Normal"/>
    <w:uiPriority w:val="13"/>
    <w:unhideWhenUsed/>
    <w:qFormat/>
    <w:rsid w:val="00803518"/>
    <w:pPr>
      <w:numPr>
        <w:numId w:val="16"/>
      </w:numPr>
      <w:contextualSpacing/>
    </w:pPr>
  </w:style>
  <w:style w:type="paragraph" w:styleId="ListBullet2">
    <w:name w:val="List Bullet 2"/>
    <w:basedOn w:val="Normal"/>
    <w:uiPriority w:val="13"/>
    <w:unhideWhenUsed/>
    <w:qFormat/>
    <w:rsid w:val="00803518"/>
    <w:pPr>
      <w:numPr>
        <w:ilvl w:val="1"/>
        <w:numId w:val="20"/>
      </w:numPr>
      <w:contextualSpacing/>
    </w:pPr>
  </w:style>
  <w:style w:type="paragraph" w:styleId="ListBullet3">
    <w:name w:val="List Bullet 3"/>
    <w:basedOn w:val="Normal"/>
    <w:uiPriority w:val="13"/>
    <w:unhideWhenUsed/>
    <w:qFormat/>
    <w:rsid w:val="00803518"/>
    <w:pPr>
      <w:numPr>
        <w:ilvl w:val="2"/>
        <w:numId w:val="20"/>
      </w:numPr>
      <w:contextualSpacing/>
    </w:pPr>
  </w:style>
  <w:style w:type="paragraph" w:styleId="ListBullet4">
    <w:name w:val="List Bullet 4"/>
    <w:basedOn w:val="Normal"/>
    <w:uiPriority w:val="13"/>
    <w:unhideWhenUsed/>
    <w:rsid w:val="00803518"/>
    <w:pPr>
      <w:numPr>
        <w:ilvl w:val="3"/>
        <w:numId w:val="20"/>
      </w:numPr>
      <w:contextualSpacing/>
    </w:pPr>
  </w:style>
  <w:style w:type="paragraph" w:styleId="ListBullet5">
    <w:name w:val="List Bullet 5"/>
    <w:basedOn w:val="Normal"/>
    <w:uiPriority w:val="13"/>
    <w:unhideWhenUsed/>
    <w:rsid w:val="00803518"/>
    <w:pPr>
      <w:numPr>
        <w:ilvl w:val="4"/>
        <w:numId w:val="20"/>
      </w:numPr>
      <w:contextualSpacing/>
    </w:pPr>
  </w:style>
  <w:style w:type="paragraph" w:styleId="ListNumber2">
    <w:name w:val="List Number 2"/>
    <w:basedOn w:val="Normal"/>
    <w:uiPriority w:val="13"/>
    <w:unhideWhenUsed/>
    <w:qFormat/>
    <w:rsid w:val="00803518"/>
    <w:pPr>
      <w:numPr>
        <w:ilvl w:val="1"/>
        <w:numId w:val="16"/>
      </w:numPr>
      <w:contextualSpacing/>
    </w:pPr>
  </w:style>
  <w:style w:type="paragraph" w:styleId="ListNumber3">
    <w:name w:val="List Number 3"/>
    <w:basedOn w:val="Normal"/>
    <w:uiPriority w:val="13"/>
    <w:unhideWhenUsed/>
    <w:qFormat/>
    <w:rsid w:val="00803518"/>
    <w:pPr>
      <w:numPr>
        <w:ilvl w:val="2"/>
        <w:numId w:val="16"/>
      </w:numPr>
      <w:contextualSpacing/>
    </w:pPr>
  </w:style>
  <w:style w:type="paragraph" w:styleId="ListNumber4">
    <w:name w:val="List Number 4"/>
    <w:basedOn w:val="Normal"/>
    <w:uiPriority w:val="13"/>
    <w:unhideWhenUsed/>
    <w:rsid w:val="00803518"/>
    <w:pPr>
      <w:numPr>
        <w:ilvl w:val="3"/>
        <w:numId w:val="16"/>
      </w:numPr>
      <w:contextualSpacing/>
    </w:pPr>
  </w:style>
  <w:style w:type="paragraph" w:styleId="ListNumber5">
    <w:name w:val="List Number 5"/>
    <w:basedOn w:val="Normal"/>
    <w:uiPriority w:val="13"/>
    <w:unhideWhenUsed/>
    <w:rsid w:val="00803518"/>
    <w:pPr>
      <w:numPr>
        <w:ilvl w:val="4"/>
        <w:numId w:val="16"/>
      </w:numPr>
      <w:contextualSpacing/>
    </w:pPr>
  </w:style>
  <w:style w:type="paragraph" w:styleId="List">
    <w:name w:val="List"/>
    <w:basedOn w:val="Normal"/>
    <w:uiPriority w:val="99"/>
    <w:semiHidden/>
    <w:unhideWhenUsed/>
    <w:rsid w:val="00803518"/>
    <w:pPr>
      <w:ind w:left="567" w:hanging="567"/>
      <w:contextualSpacing/>
    </w:pPr>
  </w:style>
  <w:style w:type="paragraph" w:styleId="List2">
    <w:name w:val="List 2"/>
    <w:basedOn w:val="Normal"/>
    <w:uiPriority w:val="99"/>
    <w:semiHidden/>
    <w:unhideWhenUsed/>
    <w:rsid w:val="00803518"/>
    <w:pPr>
      <w:ind w:left="1134" w:hanging="567"/>
      <w:contextualSpacing/>
    </w:pPr>
  </w:style>
  <w:style w:type="paragraph" w:styleId="ListContinue">
    <w:name w:val="List Continue"/>
    <w:basedOn w:val="Normal"/>
    <w:uiPriority w:val="14"/>
    <w:unhideWhenUsed/>
    <w:qFormat/>
    <w:rsid w:val="00803518"/>
    <w:pPr>
      <w:spacing w:after="120"/>
      <w:ind w:left="567"/>
      <w:contextualSpacing/>
    </w:pPr>
  </w:style>
  <w:style w:type="paragraph" w:styleId="ListContinue2">
    <w:name w:val="List Continue 2"/>
    <w:basedOn w:val="Normal"/>
    <w:uiPriority w:val="14"/>
    <w:unhideWhenUsed/>
    <w:qFormat/>
    <w:rsid w:val="00803518"/>
    <w:pPr>
      <w:spacing w:after="120"/>
      <w:ind w:left="1134"/>
      <w:contextualSpacing/>
    </w:pPr>
  </w:style>
  <w:style w:type="paragraph" w:styleId="ListContinue3">
    <w:name w:val="List Continue 3"/>
    <w:basedOn w:val="Normal"/>
    <w:uiPriority w:val="14"/>
    <w:unhideWhenUsed/>
    <w:qFormat/>
    <w:rsid w:val="00803518"/>
    <w:pPr>
      <w:spacing w:after="120"/>
      <w:ind w:left="1701"/>
      <w:contextualSpacing/>
    </w:pPr>
  </w:style>
  <w:style w:type="paragraph" w:styleId="ListContinue4">
    <w:name w:val="List Continue 4"/>
    <w:basedOn w:val="Normal"/>
    <w:uiPriority w:val="14"/>
    <w:semiHidden/>
    <w:unhideWhenUsed/>
    <w:rsid w:val="00803518"/>
    <w:pPr>
      <w:spacing w:after="120"/>
      <w:ind w:left="2268"/>
      <w:contextualSpacing/>
    </w:pPr>
  </w:style>
  <w:style w:type="paragraph" w:styleId="ListContinue5">
    <w:name w:val="List Continue 5"/>
    <w:basedOn w:val="Normal"/>
    <w:uiPriority w:val="14"/>
    <w:semiHidden/>
    <w:unhideWhenUsed/>
    <w:rsid w:val="00803518"/>
    <w:pPr>
      <w:spacing w:after="120"/>
      <w:ind w:left="2835"/>
      <w:contextualSpacing/>
    </w:pPr>
  </w:style>
  <w:style w:type="paragraph" w:styleId="List3">
    <w:name w:val="List 3"/>
    <w:basedOn w:val="Normal"/>
    <w:uiPriority w:val="99"/>
    <w:semiHidden/>
    <w:unhideWhenUsed/>
    <w:rsid w:val="00803518"/>
    <w:pPr>
      <w:ind w:left="1701" w:hanging="567"/>
      <w:contextualSpacing/>
    </w:pPr>
  </w:style>
  <w:style w:type="paragraph" w:styleId="List4">
    <w:name w:val="List 4"/>
    <w:basedOn w:val="Normal"/>
    <w:uiPriority w:val="99"/>
    <w:semiHidden/>
    <w:unhideWhenUsed/>
    <w:rsid w:val="00803518"/>
    <w:pPr>
      <w:ind w:left="2268" w:hanging="567"/>
      <w:contextualSpacing/>
    </w:pPr>
  </w:style>
  <w:style w:type="paragraph" w:styleId="List5">
    <w:name w:val="List 5"/>
    <w:basedOn w:val="Normal"/>
    <w:uiPriority w:val="99"/>
    <w:semiHidden/>
    <w:unhideWhenUsed/>
    <w:rsid w:val="00803518"/>
    <w:pPr>
      <w:ind w:left="2835" w:hanging="567"/>
      <w:contextualSpacing/>
    </w:pPr>
  </w:style>
  <w:style w:type="table" w:styleId="TableGrid">
    <w:name w:val="Table Grid"/>
    <w:basedOn w:val="TableNormal"/>
    <w:rsid w:val="008035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Figures">
    <w:name w:val="PwC Table Figures"/>
    <w:basedOn w:val="TableNormal"/>
    <w:uiPriority w:val="99"/>
    <w:qFormat/>
    <w:rsid w:val="00803518"/>
    <w:pPr>
      <w:tabs>
        <w:tab w:val="decimal" w:pos="1134"/>
      </w:tabs>
      <w:spacing w:before="60" w:after="60" w:line="240" w:lineRule="auto"/>
    </w:pPr>
    <w:rPr>
      <w:rFonts w:asciiTheme="minorHAnsi" w:hAnsiTheme="minorHAnsi"/>
    </w:rPr>
    <w:tblPr>
      <w:tblBorders>
        <w:insideH w:val="dotted" w:sz="4" w:space="0" w:color="E0301E" w:themeColor="text2"/>
      </w:tblBorders>
    </w:tblPr>
    <w:tblStylePr w:type="firstRow">
      <w:rPr>
        <w:b/>
      </w:rPr>
      <w:tblPr/>
      <w:tcPr>
        <w:tcBorders>
          <w:top w:val="single" w:sz="6" w:space="0" w:color="E0301E" w:themeColor="text2"/>
          <w:left w:val="nil"/>
          <w:bottom w:val="single" w:sz="6" w:space="0" w:color="E0301E"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E0301E" w:themeColor="text2"/>
          <w:left w:val="nil"/>
          <w:bottom w:val="single" w:sz="6" w:space="0" w:color="E0301E" w:themeColor="text2"/>
          <w:right w:val="nil"/>
          <w:insideH w:val="nil"/>
          <w:insideV w:val="nil"/>
          <w:tl2br w:val="nil"/>
          <w:tr2bl w:val="nil"/>
        </w:tcBorders>
      </w:tcPr>
    </w:tblStylePr>
  </w:style>
  <w:style w:type="table" w:customStyle="1" w:styleId="PwCTableText">
    <w:name w:val="PwC Table Text"/>
    <w:basedOn w:val="TableNormal"/>
    <w:uiPriority w:val="99"/>
    <w:qFormat/>
    <w:rsid w:val="00803518"/>
    <w:pPr>
      <w:spacing w:before="60" w:after="60" w:line="240" w:lineRule="auto"/>
    </w:pPr>
    <w:tblPr>
      <w:tblStyleRowBandSize w:val="1"/>
      <w:tblBorders>
        <w:insideH w:val="dotted" w:sz="4" w:space="0" w:color="E0301E" w:themeColor="text2"/>
      </w:tblBorders>
    </w:tblPr>
    <w:tblStylePr w:type="firstRow">
      <w:rPr>
        <w:b/>
      </w:rPr>
      <w:tblPr/>
      <w:tcPr>
        <w:tcBorders>
          <w:top w:val="single" w:sz="6" w:space="0" w:color="E0301E" w:themeColor="text2"/>
          <w:bottom w:val="single" w:sz="6" w:space="0" w:color="E0301E" w:themeColor="text2"/>
        </w:tcBorders>
      </w:tcPr>
    </w:tblStylePr>
    <w:tblStylePr w:type="lastRow">
      <w:rPr>
        <w:b/>
      </w:rPr>
      <w:tblPr/>
      <w:tcPr>
        <w:tcBorders>
          <w:top w:val="single" w:sz="6" w:space="0" w:color="E0301E" w:themeColor="text2"/>
          <w:bottom w:val="single" w:sz="6" w:space="0" w:color="E0301E" w:themeColor="text2"/>
        </w:tcBorders>
      </w:tcPr>
    </w:tblStylePr>
    <w:tblStylePr w:type="band1Horz">
      <w:tblPr/>
      <w:tcPr>
        <w:tcBorders>
          <w:bottom w:val="nil"/>
        </w:tcBorders>
      </w:tcPr>
    </w:tblStylePr>
  </w:style>
  <w:style w:type="paragraph" w:customStyle="1" w:styleId="SubHeading">
    <w:name w:val="Sub Heading"/>
    <w:basedOn w:val="Heading1"/>
    <w:uiPriority w:val="99"/>
    <w:qFormat/>
    <w:rsid w:val="00803518"/>
    <w:rPr>
      <w:b w:val="0"/>
      <w:i w:val="0"/>
    </w:rPr>
  </w:style>
  <w:style w:type="paragraph" w:customStyle="1" w:styleId="Heading1NoSpacing">
    <w:name w:val="Heading 1 No Spacing"/>
    <w:basedOn w:val="Heading1"/>
    <w:next w:val="Heading2"/>
    <w:link w:val="Heading1NoSpacingChar"/>
    <w:uiPriority w:val="9"/>
    <w:qFormat/>
    <w:rsid w:val="00803518"/>
    <w:pPr>
      <w:spacing w:after="0"/>
    </w:pPr>
  </w:style>
  <w:style w:type="character" w:customStyle="1" w:styleId="Heading1NoSpacingChar">
    <w:name w:val="Heading 1 No Spacing Char"/>
    <w:basedOn w:val="Heading1Char"/>
    <w:link w:val="Heading1NoSpacing"/>
    <w:uiPriority w:val="9"/>
    <w:rsid w:val="00803518"/>
    <w:rPr>
      <w:rFonts w:asciiTheme="majorHAnsi" w:eastAsiaTheme="majorEastAsia" w:hAnsiTheme="majorHAnsi" w:cstheme="majorBidi"/>
      <w:b/>
      <w:bCs/>
      <w:i/>
      <w:sz w:val="56"/>
      <w:szCs w:val="28"/>
    </w:rPr>
  </w:style>
  <w:style w:type="character" w:customStyle="1" w:styleId="Heading6Char">
    <w:name w:val="Heading 6 Char"/>
    <w:basedOn w:val="DefaultParagraphFont"/>
    <w:link w:val="Heading6"/>
    <w:uiPriority w:val="9"/>
    <w:rsid w:val="00803518"/>
    <w:rPr>
      <w:rFonts w:asciiTheme="majorHAnsi" w:eastAsiaTheme="majorEastAsia" w:hAnsiTheme="majorHAnsi" w:cstheme="majorBidi"/>
      <w:iCs/>
      <w:color w:val="E0301E" w:themeColor="text2"/>
    </w:rPr>
  </w:style>
  <w:style w:type="character" w:customStyle="1" w:styleId="Heading7Char">
    <w:name w:val="Heading 7 Char"/>
    <w:basedOn w:val="DefaultParagraphFont"/>
    <w:link w:val="Heading7"/>
    <w:uiPriority w:val="9"/>
    <w:rsid w:val="00803518"/>
    <w:rPr>
      <w:rFonts w:asciiTheme="majorHAnsi" w:eastAsiaTheme="majorEastAsia" w:hAnsiTheme="majorHAnsi" w:cstheme="majorBidi"/>
      <w:iCs/>
      <w:color w:val="E0301E" w:themeColor="text2"/>
    </w:rPr>
  </w:style>
  <w:style w:type="character" w:customStyle="1" w:styleId="Heading8Char">
    <w:name w:val="Heading 8 Char"/>
    <w:basedOn w:val="DefaultParagraphFont"/>
    <w:link w:val="Heading8"/>
    <w:uiPriority w:val="9"/>
    <w:rsid w:val="00803518"/>
    <w:rPr>
      <w:rFonts w:asciiTheme="majorHAnsi" w:eastAsiaTheme="majorEastAsia" w:hAnsiTheme="majorHAnsi" w:cstheme="majorBidi"/>
      <w:color w:val="E0301E" w:themeColor="text2"/>
    </w:rPr>
  </w:style>
  <w:style w:type="character" w:customStyle="1" w:styleId="Heading9Char">
    <w:name w:val="Heading 9 Char"/>
    <w:basedOn w:val="DefaultParagraphFont"/>
    <w:link w:val="Heading9"/>
    <w:uiPriority w:val="9"/>
    <w:semiHidden/>
    <w:rsid w:val="00803518"/>
    <w:rPr>
      <w:rFonts w:asciiTheme="majorHAnsi" w:eastAsiaTheme="majorEastAsia" w:hAnsiTheme="majorHAnsi" w:cstheme="majorBidi"/>
      <w:iCs/>
      <w:color w:val="E0301E" w:themeColor="text2"/>
    </w:rPr>
  </w:style>
  <w:style w:type="paragraph" w:styleId="TOC4">
    <w:name w:val="toc 4"/>
    <w:basedOn w:val="Normal"/>
    <w:next w:val="Normal"/>
    <w:autoRedefine/>
    <w:uiPriority w:val="39"/>
    <w:unhideWhenUsed/>
    <w:rsid w:val="00803518"/>
    <w:pPr>
      <w:spacing w:after="120"/>
      <w:ind w:left="851" w:hanging="284"/>
    </w:pPr>
  </w:style>
  <w:style w:type="paragraph" w:styleId="TOC5">
    <w:name w:val="toc 5"/>
    <w:basedOn w:val="Normal"/>
    <w:next w:val="Normal"/>
    <w:autoRedefine/>
    <w:uiPriority w:val="39"/>
    <w:unhideWhenUsed/>
    <w:rsid w:val="00803518"/>
    <w:pPr>
      <w:spacing w:after="120"/>
      <w:ind w:left="1135" w:hanging="284"/>
    </w:pPr>
  </w:style>
  <w:style w:type="paragraph" w:styleId="TOC6">
    <w:name w:val="toc 6"/>
    <w:basedOn w:val="Normal"/>
    <w:next w:val="Normal"/>
    <w:autoRedefine/>
    <w:uiPriority w:val="39"/>
    <w:semiHidden/>
    <w:unhideWhenUsed/>
    <w:rsid w:val="00803518"/>
    <w:pPr>
      <w:spacing w:after="120"/>
      <w:ind w:left="1418" w:hanging="284"/>
    </w:pPr>
  </w:style>
  <w:style w:type="paragraph" w:styleId="TOC7">
    <w:name w:val="toc 7"/>
    <w:basedOn w:val="Normal"/>
    <w:next w:val="Normal"/>
    <w:autoRedefine/>
    <w:uiPriority w:val="39"/>
    <w:semiHidden/>
    <w:unhideWhenUsed/>
    <w:rsid w:val="00803518"/>
    <w:pPr>
      <w:spacing w:after="120"/>
      <w:ind w:left="1702" w:hanging="284"/>
    </w:pPr>
  </w:style>
  <w:style w:type="paragraph" w:styleId="TOC8">
    <w:name w:val="toc 8"/>
    <w:basedOn w:val="Normal"/>
    <w:next w:val="Normal"/>
    <w:autoRedefine/>
    <w:uiPriority w:val="39"/>
    <w:semiHidden/>
    <w:unhideWhenUsed/>
    <w:rsid w:val="00803518"/>
    <w:pPr>
      <w:spacing w:after="120"/>
      <w:ind w:left="1985" w:hanging="284"/>
    </w:pPr>
  </w:style>
  <w:style w:type="paragraph" w:styleId="TOC9">
    <w:name w:val="toc 9"/>
    <w:basedOn w:val="Normal"/>
    <w:next w:val="Normal"/>
    <w:autoRedefine/>
    <w:uiPriority w:val="39"/>
    <w:semiHidden/>
    <w:unhideWhenUsed/>
    <w:rsid w:val="00803518"/>
    <w:pPr>
      <w:spacing w:after="120"/>
      <w:ind w:left="2269" w:hanging="284"/>
    </w:pPr>
  </w:style>
  <w:style w:type="character" w:styleId="Emphasis">
    <w:name w:val="Emphasis"/>
    <w:basedOn w:val="DefaultParagraphFont"/>
    <w:uiPriority w:val="20"/>
    <w:qFormat/>
    <w:rsid w:val="00803518"/>
    <w:rPr>
      <w:i/>
      <w:iCs/>
    </w:rPr>
  </w:style>
  <w:style w:type="paragraph" w:styleId="Quote">
    <w:name w:val="Quote"/>
    <w:basedOn w:val="Normal"/>
    <w:next w:val="Normal"/>
    <w:link w:val="QuoteChar"/>
    <w:uiPriority w:val="29"/>
    <w:qFormat/>
    <w:rsid w:val="00803518"/>
    <w:rPr>
      <w:i/>
      <w:iCs/>
      <w:color w:val="000000" w:themeColor="text1"/>
    </w:rPr>
  </w:style>
  <w:style w:type="character" w:customStyle="1" w:styleId="QuoteChar">
    <w:name w:val="Quote Char"/>
    <w:basedOn w:val="DefaultParagraphFont"/>
    <w:link w:val="Quote"/>
    <w:uiPriority w:val="29"/>
    <w:rsid w:val="00803518"/>
    <w:rPr>
      <w:i/>
      <w:iCs/>
      <w:color w:val="000000" w:themeColor="text1"/>
    </w:rPr>
  </w:style>
  <w:style w:type="paragraph" w:styleId="BlockText">
    <w:name w:val="Block Text"/>
    <w:basedOn w:val="Normal"/>
    <w:next w:val="BodyText3"/>
    <w:uiPriority w:val="99"/>
    <w:unhideWhenUsed/>
    <w:qFormat/>
    <w:rsid w:val="00803518"/>
    <w:pPr>
      <w:spacing w:line="240" w:lineRule="auto"/>
    </w:pPr>
    <w:rPr>
      <w:b/>
      <w:i/>
      <w:color w:val="E0301E" w:themeColor="text2"/>
      <w:sz w:val="48"/>
      <w:szCs w:val="48"/>
    </w:rPr>
  </w:style>
  <w:style w:type="paragraph" w:customStyle="1" w:styleId="BlockText2">
    <w:name w:val="Block Text 2"/>
    <w:basedOn w:val="Normal"/>
    <w:uiPriority w:val="99"/>
    <w:qFormat/>
    <w:rsid w:val="00803518"/>
    <w:pPr>
      <w:pBdr>
        <w:top w:val="single" w:sz="2" w:space="10" w:color="E0301E" w:themeColor="text2"/>
        <w:left w:val="single" w:sz="2" w:space="10" w:color="E0301E" w:themeColor="text2"/>
        <w:bottom w:val="single" w:sz="2" w:space="10" w:color="E0301E" w:themeColor="text2"/>
        <w:right w:val="single" w:sz="2" w:space="10" w:color="E0301E" w:themeColor="text2"/>
      </w:pBdr>
      <w:shd w:val="clear" w:color="auto" w:fill="E0301E"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803518"/>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E0301E" w:themeColor="accent1"/>
      <w:sz w:val="96"/>
      <w:szCs w:val="20"/>
    </w:rPr>
  </w:style>
  <w:style w:type="paragraph" w:styleId="BodyText3">
    <w:name w:val="Body Text 3"/>
    <w:basedOn w:val="Normal"/>
    <w:link w:val="BodyText3Char"/>
    <w:uiPriority w:val="99"/>
    <w:semiHidden/>
    <w:unhideWhenUsed/>
    <w:rsid w:val="00803518"/>
    <w:pPr>
      <w:spacing w:after="120"/>
    </w:pPr>
    <w:rPr>
      <w:sz w:val="16"/>
      <w:szCs w:val="16"/>
    </w:rPr>
  </w:style>
  <w:style w:type="character" w:customStyle="1" w:styleId="BodyText3Char">
    <w:name w:val="Body Text 3 Char"/>
    <w:basedOn w:val="DefaultParagraphFont"/>
    <w:link w:val="BodyText3"/>
    <w:uiPriority w:val="99"/>
    <w:semiHidden/>
    <w:rsid w:val="00803518"/>
    <w:rPr>
      <w:sz w:val="16"/>
      <w:szCs w:val="16"/>
    </w:rPr>
  </w:style>
  <w:style w:type="table" w:customStyle="1" w:styleId="LightList-Accent11">
    <w:name w:val="Light List - Accent 11"/>
    <w:basedOn w:val="TableNormal"/>
    <w:uiPriority w:val="61"/>
    <w:rsid w:val="00770DF9"/>
    <w:pPr>
      <w:spacing w:after="0" w:line="240" w:lineRule="auto"/>
    </w:pPr>
    <w:tblPr>
      <w:tblStyleRowBandSize w:val="1"/>
      <w:tblStyleColBandSize w:val="1"/>
      <w:tblBorders>
        <w:top w:val="single" w:sz="8" w:space="0" w:color="E0301E" w:themeColor="accent1"/>
        <w:left w:val="single" w:sz="8" w:space="0" w:color="E0301E" w:themeColor="accent1"/>
        <w:bottom w:val="single" w:sz="8" w:space="0" w:color="E0301E" w:themeColor="accent1"/>
        <w:right w:val="single" w:sz="8" w:space="0" w:color="E0301E" w:themeColor="accent1"/>
      </w:tblBorders>
    </w:tblPr>
    <w:tblStylePr w:type="firstRow">
      <w:pPr>
        <w:spacing w:before="0" w:after="0" w:line="240" w:lineRule="auto"/>
      </w:pPr>
      <w:rPr>
        <w:b/>
        <w:bCs/>
        <w:color w:val="FFFFFF" w:themeColor="background1"/>
      </w:rPr>
      <w:tblPr/>
      <w:tcPr>
        <w:shd w:val="clear" w:color="auto" w:fill="E0301E" w:themeFill="accent1"/>
      </w:tcPr>
    </w:tblStylePr>
    <w:tblStylePr w:type="lastRow">
      <w:pPr>
        <w:spacing w:before="0" w:after="0" w:line="240" w:lineRule="auto"/>
      </w:pPr>
      <w:rPr>
        <w:b/>
        <w:bCs/>
      </w:rPr>
      <w:tblPr/>
      <w:tcPr>
        <w:tcBorders>
          <w:top w:val="double" w:sz="6" w:space="0" w:color="E0301E" w:themeColor="accent1"/>
          <w:left w:val="single" w:sz="8" w:space="0" w:color="E0301E" w:themeColor="accent1"/>
          <w:bottom w:val="single" w:sz="8" w:space="0" w:color="E0301E" w:themeColor="accent1"/>
          <w:right w:val="single" w:sz="8" w:space="0" w:color="E0301E" w:themeColor="accent1"/>
        </w:tcBorders>
      </w:tcPr>
    </w:tblStylePr>
    <w:tblStylePr w:type="firstCol">
      <w:rPr>
        <w:b/>
        <w:bCs/>
      </w:rPr>
    </w:tblStylePr>
    <w:tblStylePr w:type="lastCol">
      <w:rPr>
        <w:b/>
        <w:bCs/>
      </w:rPr>
    </w:tblStylePr>
    <w:tblStylePr w:type="band1Vert">
      <w:tblPr/>
      <w:tcPr>
        <w:tcBorders>
          <w:top w:val="single" w:sz="8" w:space="0" w:color="E0301E" w:themeColor="accent1"/>
          <w:left w:val="single" w:sz="8" w:space="0" w:color="E0301E" w:themeColor="accent1"/>
          <w:bottom w:val="single" w:sz="8" w:space="0" w:color="E0301E" w:themeColor="accent1"/>
          <w:right w:val="single" w:sz="8" w:space="0" w:color="E0301E" w:themeColor="accent1"/>
        </w:tcBorders>
      </w:tcPr>
    </w:tblStylePr>
    <w:tblStylePr w:type="band1Horz">
      <w:tblPr/>
      <w:tcPr>
        <w:tcBorders>
          <w:top w:val="single" w:sz="8" w:space="0" w:color="E0301E" w:themeColor="accent1"/>
          <w:left w:val="single" w:sz="8" w:space="0" w:color="E0301E" w:themeColor="accent1"/>
          <w:bottom w:val="single" w:sz="8" w:space="0" w:color="E0301E" w:themeColor="accent1"/>
          <w:right w:val="single" w:sz="8" w:space="0" w:color="E0301E" w:themeColor="accent1"/>
        </w:tcBorders>
      </w:tcPr>
    </w:tblStylePr>
  </w:style>
  <w:style w:type="character" w:styleId="CommentReference">
    <w:name w:val="annotation reference"/>
    <w:basedOn w:val="DefaultParagraphFont"/>
    <w:uiPriority w:val="99"/>
    <w:semiHidden/>
    <w:unhideWhenUsed/>
    <w:rsid w:val="00764688"/>
    <w:rPr>
      <w:sz w:val="16"/>
      <w:szCs w:val="16"/>
    </w:rPr>
  </w:style>
  <w:style w:type="paragraph" w:styleId="CommentText">
    <w:name w:val="annotation text"/>
    <w:basedOn w:val="Normal"/>
    <w:link w:val="CommentTextChar"/>
    <w:uiPriority w:val="99"/>
    <w:semiHidden/>
    <w:unhideWhenUsed/>
    <w:rsid w:val="00764688"/>
    <w:pPr>
      <w:spacing w:line="240" w:lineRule="auto"/>
    </w:pPr>
  </w:style>
  <w:style w:type="character" w:customStyle="1" w:styleId="CommentTextChar">
    <w:name w:val="Comment Text Char"/>
    <w:basedOn w:val="DefaultParagraphFont"/>
    <w:link w:val="CommentText"/>
    <w:uiPriority w:val="99"/>
    <w:semiHidden/>
    <w:rsid w:val="00764688"/>
  </w:style>
  <w:style w:type="paragraph" w:styleId="CommentSubject">
    <w:name w:val="annotation subject"/>
    <w:basedOn w:val="CommentText"/>
    <w:next w:val="CommentText"/>
    <w:link w:val="CommentSubjectChar"/>
    <w:uiPriority w:val="99"/>
    <w:semiHidden/>
    <w:unhideWhenUsed/>
    <w:rsid w:val="00764688"/>
    <w:rPr>
      <w:b/>
      <w:bCs/>
    </w:rPr>
  </w:style>
  <w:style w:type="character" w:customStyle="1" w:styleId="CommentSubjectChar">
    <w:name w:val="Comment Subject Char"/>
    <w:basedOn w:val="CommentTextChar"/>
    <w:link w:val="CommentSubject"/>
    <w:uiPriority w:val="99"/>
    <w:semiHidden/>
    <w:rsid w:val="00764688"/>
    <w:rPr>
      <w:b/>
      <w:bCs/>
    </w:rPr>
  </w:style>
  <w:style w:type="character" w:customStyle="1" w:styleId="hps">
    <w:name w:val="hps"/>
    <w:basedOn w:val="DefaultParagraphFont"/>
    <w:rsid w:val="001F49BA"/>
  </w:style>
  <w:style w:type="paragraph" w:styleId="NormalWeb">
    <w:name w:val="Normal (Web)"/>
    <w:basedOn w:val="Normal"/>
    <w:uiPriority w:val="99"/>
    <w:rsid w:val="00DE53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n">
    <w:name w:val="cn"/>
    <w:basedOn w:val="Normal"/>
    <w:uiPriority w:val="99"/>
    <w:rsid w:val="00DE534F"/>
    <w:pPr>
      <w:spacing w:after="0" w:line="240" w:lineRule="auto"/>
      <w:jc w:val="center"/>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220951">
      <w:bodyDiv w:val="1"/>
      <w:marLeft w:val="0"/>
      <w:marRight w:val="0"/>
      <w:marTop w:val="0"/>
      <w:marBottom w:val="0"/>
      <w:divBdr>
        <w:top w:val="none" w:sz="0" w:space="0" w:color="auto"/>
        <w:left w:val="none" w:sz="0" w:space="0" w:color="auto"/>
        <w:bottom w:val="none" w:sz="0" w:space="0" w:color="auto"/>
        <w:right w:val="none" w:sz="0" w:space="0" w:color="auto"/>
      </w:divBdr>
    </w:div>
    <w:div w:id="170671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asic%20report%20template.dotx" TargetMode="External"/></Relationships>
</file>

<file path=word/theme/theme1.xml><?xml version="1.0" encoding="utf-8"?>
<a:theme xmlns:a="http://schemas.openxmlformats.org/drawingml/2006/main" name="PwC">
  <a:themeElements>
    <a:clrScheme name="PwC Red">
      <a:dk1>
        <a:srgbClr val="000000"/>
      </a:dk1>
      <a:lt1>
        <a:srgbClr val="FFFFFF"/>
      </a:lt1>
      <a:dk2>
        <a:srgbClr val="E0301E"/>
      </a:dk2>
      <a:lt2>
        <a:srgbClr val="FFFFFF"/>
      </a:lt2>
      <a:accent1>
        <a:srgbClr val="E0301E"/>
      </a:accent1>
      <a:accent2>
        <a:srgbClr val="A32020"/>
      </a:accent2>
      <a:accent3>
        <a:srgbClr val="DB536A"/>
      </a:accent3>
      <a:accent4>
        <a:srgbClr val="602320"/>
      </a:accent4>
      <a:accent5>
        <a:srgbClr val="FFB600"/>
      </a:accent5>
      <a:accent6>
        <a:srgbClr val="DC6900"/>
      </a:accent6>
      <a:hlink>
        <a:srgbClr val="E0301E"/>
      </a:hlink>
      <a:folHlink>
        <a:srgbClr val="E0301E"/>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5DE9E-FFC2-4708-9349-3A05B9893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report template.dotx</Template>
  <TotalTime>1</TotalTime>
  <Pages>1</Pages>
  <Words>6232</Words>
  <Characters>35524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41673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PricewaterhouseCoopers</dc:creator>
  <cp:lastModifiedBy>Olga Molceanova</cp:lastModifiedBy>
  <cp:revision>4</cp:revision>
  <cp:lastPrinted>2018-04-27T06:33:00Z</cp:lastPrinted>
  <dcterms:created xsi:type="dcterms:W3CDTF">2018-04-26T14:05:00Z</dcterms:created>
  <dcterms:modified xsi:type="dcterms:W3CDTF">2018-04-27T06:34:00Z</dcterms:modified>
</cp:coreProperties>
</file>