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9B" w:rsidRPr="0048669E" w:rsidRDefault="00B5609B" w:rsidP="00B5609B">
      <w:pPr>
        <w:pStyle w:val="ListParagraph"/>
        <w:tabs>
          <w:tab w:val="left" w:pos="567"/>
          <w:tab w:val="left" w:pos="1170"/>
        </w:tabs>
        <w:spacing w:after="0"/>
        <w:ind w:left="765"/>
        <w:jc w:val="center"/>
        <w:rPr>
          <w:rFonts w:ascii="Arial" w:hAnsi="Arial" w:cs="Arial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7"/>
          <w:szCs w:val="27"/>
          <w:lang w:val="ro-RO"/>
        </w:rPr>
        <w:t>T</w:t>
      </w:r>
      <w:r w:rsidRPr="0048669E">
        <w:rPr>
          <w:rFonts w:ascii="Times New Roman" w:hAnsi="Times New Roman"/>
          <w:b/>
          <w:i/>
          <w:sz w:val="27"/>
          <w:szCs w:val="27"/>
          <w:lang w:val="ro-RO"/>
        </w:rPr>
        <w:t>ipurile de servicii prest</w:t>
      </w:r>
      <w:bookmarkStart w:id="0" w:name="_GoBack"/>
      <w:bookmarkEnd w:id="0"/>
      <w:r w:rsidRPr="0048669E">
        <w:rPr>
          <w:rFonts w:ascii="Times New Roman" w:hAnsi="Times New Roman"/>
          <w:b/>
          <w:i/>
          <w:sz w:val="27"/>
          <w:szCs w:val="27"/>
          <w:lang w:val="ro-RO"/>
        </w:rPr>
        <w:t>ate pe perioada 2016-2017</w:t>
      </w:r>
    </w:p>
    <w:tbl>
      <w:tblPr>
        <w:tblW w:w="9639" w:type="dxa"/>
        <w:tblInd w:w="1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58"/>
        <w:gridCol w:w="1622"/>
        <w:gridCol w:w="1559"/>
      </w:tblGrid>
      <w:tr w:rsidR="00B5609B" w:rsidRPr="00571804" w:rsidTr="00EE6CE0">
        <w:trPr>
          <w:trHeight w:val="454"/>
        </w:trPr>
        <w:tc>
          <w:tcPr>
            <w:tcW w:w="64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371613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</w:pPr>
          </w:p>
          <w:p w:rsidR="00B5609B" w:rsidRPr="00371613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 w:line="240" w:lineRule="auto"/>
              <w:ind w:left="81"/>
              <w:jc w:val="center"/>
              <w:rPr>
                <w:rFonts w:ascii="Times New Roman" w:hAnsi="Times New Roman"/>
                <w:color w:val="DBE5F1"/>
                <w:sz w:val="24"/>
                <w:szCs w:val="24"/>
              </w:rPr>
            </w:pPr>
            <w:r w:rsidRPr="00371613"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  <w:t>Tipul serviciilor</w:t>
            </w:r>
          </w:p>
        </w:tc>
        <w:tc>
          <w:tcPr>
            <w:tcW w:w="1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371613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</w:pPr>
            <w:r w:rsidRPr="00371613"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  <w:t>2016</w:t>
            </w:r>
          </w:p>
          <w:p w:rsidR="00B5609B" w:rsidRPr="00371613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 w:line="240" w:lineRule="auto"/>
              <w:ind w:left="81"/>
              <w:jc w:val="center"/>
              <w:rPr>
                <w:rFonts w:ascii="Times New Roman" w:hAnsi="Times New Roman"/>
                <w:color w:val="DBE5F1"/>
                <w:sz w:val="24"/>
                <w:szCs w:val="24"/>
              </w:rPr>
            </w:pPr>
            <w:r w:rsidRPr="00371613"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  <w:t>Nr. contractelor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65F91"/>
          </w:tcPr>
          <w:p w:rsidR="00B5609B" w:rsidRPr="00371613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</w:pPr>
            <w:r w:rsidRPr="00371613"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  <w:t>2017</w:t>
            </w:r>
          </w:p>
          <w:p w:rsidR="00B5609B" w:rsidRPr="00371613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 w:line="240" w:lineRule="auto"/>
              <w:ind w:left="81"/>
              <w:jc w:val="center"/>
              <w:rPr>
                <w:rFonts w:ascii="Times New Roman" w:hAnsi="Times New Roman"/>
                <w:color w:val="DBE5F1"/>
                <w:sz w:val="24"/>
                <w:szCs w:val="24"/>
              </w:rPr>
            </w:pPr>
            <w:r w:rsidRPr="00371613">
              <w:rPr>
                <w:rFonts w:ascii="Times New Roman" w:hAnsi="Times New Roman"/>
                <w:b/>
                <w:bCs/>
                <w:color w:val="DBE5F1"/>
                <w:sz w:val="24"/>
                <w:szCs w:val="24"/>
                <w:lang w:val="ro-RO"/>
              </w:rPr>
              <w:t>Nr. contractelor</w:t>
            </w:r>
          </w:p>
        </w:tc>
      </w:tr>
      <w:tr w:rsidR="00B5609B" w:rsidRPr="00571804" w:rsidTr="00EE6CE0">
        <w:trPr>
          <w:trHeight w:val="454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both"/>
              <w:rPr>
                <w:rFonts w:ascii="Times New Roman" w:hAnsi="Times New Roman"/>
                <w:i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244061"/>
                <w:lang w:val="ro-RO"/>
              </w:rPr>
              <w:t xml:space="preserve">Total contracte privind efectuarea auditului situaţiilor financiare anuale şi/sau situaţiilor financiare anuale consolidate,                                                      </w:t>
            </w:r>
            <w:r w:rsidRPr="0063737A">
              <w:rPr>
                <w:rFonts w:ascii="Times New Roman" w:hAnsi="Times New Roman"/>
                <w:i/>
                <w:color w:val="244061"/>
                <w:lang w:val="ro-RO"/>
              </w:rPr>
              <w:t>dintre care: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b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244061"/>
                <w:lang w:val="ro-RO"/>
              </w:rPr>
              <w:t>723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b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244061"/>
                <w:lang w:val="ro-RO"/>
              </w:rPr>
              <w:t>592</w:t>
            </w:r>
          </w:p>
        </w:tc>
      </w:tr>
      <w:tr w:rsidR="00B5609B" w:rsidRPr="00571804" w:rsidTr="00EE6CE0">
        <w:trPr>
          <w:trHeight w:val="710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B5609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1170"/>
              </w:tabs>
              <w:spacing w:after="0"/>
              <w:ind w:hanging="519"/>
              <w:rPr>
                <w:rFonts w:ascii="Times New Roman" w:hAnsi="Times New Roman"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002060"/>
                <w:lang w:val="ro-RO"/>
              </w:rPr>
              <w:t xml:space="preserve"> auditul obligatoriu</w:t>
            </w:r>
            <w:r w:rsidRPr="0063737A">
              <w:rPr>
                <w:rFonts w:ascii="Times New Roman" w:hAnsi="Times New Roman"/>
                <w:color w:val="002060"/>
                <w:lang w:val="ro-RO"/>
              </w:rPr>
              <w:t xml:space="preserve">,                                           </w:t>
            </w:r>
            <w:r w:rsidRPr="0063737A">
              <w:rPr>
                <w:rFonts w:ascii="Times New Roman" w:hAnsi="Times New Roman"/>
                <w:i/>
                <w:color w:val="002060"/>
                <w:lang w:val="ro-RO"/>
              </w:rPr>
              <w:t>total,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01" w:hanging="661"/>
              <w:rPr>
                <w:rFonts w:ascii="Times New Roman" w:hAnsi="Times New Roman"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i/>
                <w:color w:val="002060"/>
                <w:lang w:val="ro-RO"/>
              </w:rPr>
              <w:t>dintre care: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b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002060"/>
                <w:lang w:val="ro-RO"/>
              </w:rPr>
              <w:t>240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b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002060"/>
                <w:lang w:val="ro-RO"/>
              </w:rPr>
              <w:t>226</w:t>
            </w:r>
          </w:p>
        </w:tc>
      </w:tr>
      <w:tr w:rsidR="00B5609B" w:rsidRPr="00571804" w:rsidTr="00EE6CE0">
        <w:trPr>
          <w:trHeight w:val="323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B5609B">
            <w:pPr>
              <w:numPr>
                <w:ilvl w:val="0"/>
                <w:numId w:val="2"/>
              </w:numPr>
              <w:spacing w:after="0"/>
              <w:ind w:left="786" w:hanging="438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 xml:space="preserve">Entităţi de interes public,                                 </w:t>
            </w:r>
            <w:r w:rsidRPr="0063737A">
              <w:rPr>
                <w:rFonts w:ascii="Times New Roman" w:hAnsi="Times New Roman"/>
                <w:i/>
                <w:color w:val="244061"/>
                <w:lang w:val="ro-RO"/>
              </w:rPr>
              <w:t>total,</w:t>
            </w:r>
          </w:p>
          <w:p w:rsidR="00B5609B" w:rsidRPr="0063737A" w:rsidRDefault="00B5609B" w:rsidP="00EE6CE0">
            <w:pPr>
              <w:spacing w:after="0"/>
              <w:rPr>
                <w:rFonts w:ascii="Times New Roman" w:hAnsi="Times New Roman"/>
                <w:i/>
                <w:lang w:val="ro-RO"/>
              </w:rPr>
            </w:pPr>
            <w:r w:rsidRPr="0063737A">
              <w:rPr>
                <w:rFonts w:ascii="Times New Roman" w:hAnsi="Times New Roman"/>
                <w:i/>
                <w:lang w:val="ro-RO"/>
              </w:rPr>
              <w:t xml:space="preserve">   dintre care:</w:t>
            </w:r>
          </w:p>
          <w:p w:rsidR="00B5609B" w:rsidRPr="0063737A" w:rsidRDefault="00B5609B" w:rsidP="00B5609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Instituţii financiare</w:t>
            </w:r>
          </w:p>
          <w:p w:rsidR="00B5609B" w:rsidRPr="0063737A" w:rsidRDefault="00B5609B" w:rsidP="00B5609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Companii de asigurări</w:t>
            </w:r>
          </w:p>
          <w:p w:rsidR="00B5609B" w:rsidRPr="0063737A" w:rsidRDefault="00B5609B" w:rsidP="00B5609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Societăţi comerciale ale căror acţiuni se cotează la BVM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32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14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15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28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11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16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</w:t>
            </w:r>
          </w:p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B5609B" w:rsidRPr="00571804" w:rsidTr="00EE6CE0">
        <w:trPr>
          <w:trHeight w:val="461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B5609B">
            <w:pPr>
              <w:numPr>
                <w:ilvl w:val="0"/>
                <w:numId w:val="2"/>
              </w:numPr>
              <w:spacing w:after="0"/>
              <w:ind w:left="786" w:hanging="504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Alte entităţi conform prevederilor legislaţiei în vigoare.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208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198</w:t>
            </w:r>
          </w:p>
        </w:tc>
      </w:tr>
      <w:tr w:rsidR="00B5609B" w:rsidRPr="00571804" w:rsidTr="00EE6CE0">
        <w:trPr>
          <w:trHeight w:val="461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spacing w:after="0"/>
              <w:ind w:left="720" w:hanging="438"/>
              <w:rPr>
                <w:rFonts w:ascii="Times New Roman" w:hAnsi="Times New Roman"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color w:val="002060"/>
                <w:lang w:val="ro-RO"/>
              </w:rPr>
              <w:t xml:space="preserve">b)  </w:t>
            </w:r>
            <w:r w:rsidRPr="0063737A">
              <w:rPr>
                <w:rFonts w:ascii="Times New Roman" w:hAnsi="Times New Roman"/>
                <w:b/>
                <w:color w:val="002060"/>
                <w:lang w:val="ro-RO"/>
              </w:rPr>
              <w:t>audit solicitat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b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002060"/>
                <w:lang w:val="ro-RO"/>
              </w:rPr>
              <w:t>483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b/>
                <w:color w:val="002060"/>
                <w:lang w:val="ro-RO"/>
              </w:rPr>
            </w:pPr>
            <w:r w:rsidRPr="0063737A">
              <w:rPr>
                <w:rFonts w:ascii="Times New Roman" w:hAnsi="Times New Roman"/>
                <w:b/>
                <w:color w:val="002060"/>
                <w:lang w:val="ro-RO"/>
              </w:rPr>
              <w:t>366</w:t>
            </w:r>
          </w:p>
        </w:tc>
      </w:tr>
      <w:tr w:rsidR="00B5609B" w:rsidRPr="00571804" w:rsidTr="00EE6CE0">
        <w:trPr>
          <w:trHeight w:val="461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spacing w:after="0"/>
              <w:ind w:firstLine="282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color w:val="244061"/>
                <w:lang w:val="ro-RO"/>
              </w:rPr>
              <w:sym w:font="Wingdings 3" w:char="F0B6"/>
            </w:r>
            <w:r w:rsidRPr="0063737A">
              <w:rPr>
                <w:rFonts w:ascii="Times New Roman" w:hAnsi="Times New Roman"/>
                <w:color w:val="244061"/>
                <w:lang w:val="ro-RO"/>
              </w:rPr>
              <w:t xml:space="preserve"> Contracte privind misiunile de revizuire  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28</w:t>
            </w:r>
          </w:p>
        </w:tc>
      </w:tr>
      <w:tr w:rsidR="00B5609B" w:rsidRPr="00571804" w:rsidTr="00EE6CE0">
        <w:trPr>
          <w:trHeight w:val="461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spacing w:after="0"/>
              <w:ind w:firstLine="282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color w:val="244061"/>
                <w:lang w:val="ro-RO"/>
              </w:rPr>
              <w:sym w:font="Wingdings 3" w:char="F0B6"/>
            </w:r>
            <w:r w:rsidRPr="0063737A">
              <w:rPr>
                <w:rFonts w:ascii="Times New Roman" w:hAnsi="Times New Roman"/>
                <w:color w:val="244061"/>
                <w:lang w:val="ro-RO"/>
              </w:rPr>
              <w:t xml:space="preserve"> Contracte privind misiunile de asigurare 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3</w:t>
            </w:r>
          </w:p>
        </w:tc>
      </w:tr>
      <w:tr w:rsidR="00B5609B" w:rsidRPr="00571804" w:rsidTr="00EE6CE0">
        <w:trPr>
          <w:trHeight w:val="461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spacing w:after="0"/>
              <w:ind w:firstLine="282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color w:val="244061"/>
                <w:lang w:val="ro-RO"/>
              </w:rPr>
              <w:sym w:font="Wingdings 3" w:char="F0B6"/>
            </w:r>
            <w:r w:rsidRPr="0063737A">
              <w:rPr>
                <w:rFonts w:ascii="Times New Roman" w:hAnsi="Times New Roman"/>
                <w:color w:val="244061"/>
                <w:lang w:val="ro-RO"/>
              </w:rPr>
              <w:t xml:space="preserve"> Contracte privind prestarea serviciilor conexe,     </w:t>
            </w:r>
            <w:r w:rsidRPr="0063737A">
              <w:rPr>
                <w:rFonts w:ascii="Times New Roman" w:hAnsi="Times New Roman"/>
                <w:i/>
                <w:color w:val="244061"/>
                <w:lang w:val="ro-RO"/>
              </w:rPr>
              <w:t>total,</w:t>
            </w:r>
          </w:p>
          <w:p w:rsidR="00B5609B" w:rsidRPr="0063737A" w:rsidRDefault="00B5609B" w:rsidP="00EE6CE0">
            <w:pPr>
              <w:spacing w:after="0"/>
              <w:ind w:firstLine="282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i/>
                <w:color w:val="244061"/>
                <w:lang w:val="ro-RO"/>
              </w:rPr>
              <w:t>inclusiv: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227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223</w:t>
            </w:r>
          </w:p>
        </w:tc>
      </w:tr>
      <w:tr w:rsidR="00B5609B" w:rsidRPr="00571804" w:rsidTr="00EE6CE0">
        <w:trPr>
          <w:trHeight w:val="337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B5609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color w:val="244061"/>
                <w:lang w:val="ro-RO"/>
              </w:rPr>
              <w:t>proceduri convenite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211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212</w:t>
            </w:r>
          </w:p>
        </w:tc>
      </w:tr>
      <w:tr w:rsidR="00B5609B" w:rsidRPr="00571804" w:rsidTr="00EE6CE0">
        <w:trPr>
          <w:trHeight w:val="337"/>
        </w:trPr>
        <w:tc>
          <w:tcPr>
            <w:tcW w:w="64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B5609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244061"/>
                <w:lang w:val="ro-RO"/>
              </w:rPr>
            </w:pPr>
            <w:r w:rsidRPr="0063737A">
              <w:rPr>
                <w:rFonts w:ascii="Times New Roman" w:hAnsi="Times New Roman"/>
                <w:color w:val="244061"/>
                <w:lang w:val="ro-RO"/>
              </w:rPr>
              <w:t>compilarea situaţiilor financiare</w:t>
            </w:r>
          </w:p>
        </w:tc>
        <w:tc>
          <w:tcPr>
            <w:tcW w:w="1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B5609B" w:rsidRPr="0063737A" w:rsidRDefault="00B5609B" w:rsidP="00EE6CE0">
            <w:pPr>
              <w:pStyle w:val="ListParagraph"/>
              <w:tabs>
                <w:tab w:val="left" w:pos="567"/>
                <w:tab w:val="left" w:pos="1170"/>
              </w:tabs>
              <w:spacing w:after="0"/>
              <w:ind w:left="81"/>
              <w:jc w:val="center"/>
              <w:rPr>
                <w:rFonts w:ascii="Times New Roman" w:hAnsi="Times New Roman"/>
                <w:lang w:val="ro-RO"/>
              </w:rPr>
            </w:pPr>
            <w:r w:rsidRPr="0063737A">
              <w:rPr>
                <w:rFonts w:ascii="Times New Roman" w:hAnsi="Times New Roman"/>
                <w:lang w:val="ro-RO"/>
              </w:rPr>
              <w:t>11</w:t>
            </w:r>
          </w:p>
        </w:tc>
      </w:tr>
    </w:tbl>
    <w:p w:rsidR="00B5609B" w:rsidRDefault="00B5609B" w:rsidP="00B5609B">
      <w:pPr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F37563">
        <w:rPr>
          <w:rFonts w:ascii="Times New Roman" w:hAnsi="Times New Roman"/>
          <w:b/>
          <w:i/>
          <w:sz w:val="20"/>
          <w:szCs w:val="20"/>
          <w:lang w:val="ro-RO"/>
        </w:rPr>
        <w:t xml:space="preserve">Sursa: </w:t>
      </w:r>
      <w:r>
        <w:rPr>
          <w:rFonts w:ascii="Times New Roman" w:hAnsi="Times New Roman"/>
          <w:b/>
          <w:i/>
          <w:sz w:val="20"/>
          <w:szCs w:val="20"/>
          <w:lang w:val="ro-RO"/>
        </w:rPr>
        <w:t>Informațiile privind respectarea procedurilor de control al calității lucrărilor de audit prezentate de către</w:t>
      </w:r>
      <w:r w:rsidRPr="00E674C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56ED9">
        <w:rPr>
          <w:rFonts w:ascii="Times New Roman" w:hAnsi="Times New Roman"/>
          <w:b/>
          <w:i/>
          <w:color w:val="000000"/>
          <w:sz w:val="20"/>
          <w:szCs w:val="20"/>
          <w:lang w:val="ro-RO"/>
        </w:rPr>
        <w:t>societățile de audit, auditorii  întreprinzători individuali  pentru perioadele respective</w:t>
      </w:r>
    </w:p>
    <w:p w:rsidR="009A605C" w:rsidRDefault="009A605C"/>
    <w:sectPr w:rsidR="009A6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F24"/>
    <w:multiLevelType w:val="hybridMultilevel"/>
    <w:tmpl w:val="DB7A6C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96D"/>
    <w:multiLevelType w:val="hybridMultilevel"/>
    <w:tmpl w:val="31CC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63067A"/>
    <w:multiLevelType w:val="hybridMultilevel"/>
    <w:tmpl w:val="53C4D9D6"/>
    <w:lvl w:ilvl="0" w:tplc="04090017">
      <w:start w:val="1"/>
      <w:numFmt w:val="lowerLetter"/>
      <w:lvlText w:val="%1)"/>
      <w:lvlJc w:val="left"/>
      <w:pPr>
        <w:ind w:left="80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  <w:rPr>
        <w:rFonts w:cs="Times New Roman"/>
      </w:rPr>
    </w:lvl>
  </w:abstractNum>
  <w:abstractNum w:abstractNumId="3" w15:restartNumberingAfterBreak="0">
    <w:nsid w:val="449710AC"/>
    <w:multiLevelType w:val="hybridMultilevel"/>
    <w:tmpl w:val="B146778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65B94084"/>
    <w:multiLevelType w:val="hybridMultilevel"/>
    <w:tmpl w:val="BBC896D6"/>
    <w:lvl w:ilvl="0" w:tplc="04090017">
      <w:start w:val="1"/>
      <w:numFmt w:val="lowerLetter"/>
      <w:lvlText w:val="%1)"/>
      <w:lvlJc w:val="left"/>
      <w:pPr>
        <w:ind w:left="80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D0"/>
    <w:rsid w:val="00193ED0"/>
    <w:rsid w:val="009A605C"/>
    <w:rsid w:val="00B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CC44"/>
  <w15:chartTrackingRefBased/>
  <w15:docId w15:val="{AE2331E3-67EB-4703-90D7-F045489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09B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2018-10-15T11:28:00Z</dcterms:created>
  <dcterms:modified xsi:type="dcterms:W3CDTF">2018-10-15T11:29:00Z</dcterms:modified>
</cp:coreProperties>
</file>